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C0E" w:rsidRDefault="00943C0E" w:rsidP="00816DE4">
      <w:pPr>
        <w:autoSpaceDE w:val="0"/>
        <w:autoSpaceDN w:val="0"/>
        <w:jc w:val="both"/>
        <w:rPr>
          <w:rFonts w:eastAsia="Times New Roman" w:cs="Times New Roman"/>
          <w:sz w:val="18"/>
          <w:szCs w:val="18"/>
          <w:lang w:eastAsia="ru-RU"/>
        </w:rPr>
      </w:pPr>
      <w:bookmarkStart w:id="0" w:name="sub_1000"/>
      <w:bookmarkStart w:id="1" w:name="sub_1"/>
      <w:bookmarkStart w:id="2" w:name="_GoBack"/>
      <w:bookmarkEnd w:id="2"/>
    </w:p>
    <w:p w:rsidR="00714B4E" w:rsidRPr="00684BDF" w:rsidRDefault="00714B4E" w:rsidP="00714B4E">
      <w:pPr>
        <w:contextualSpacing/>
        <w:jc w:val="center"/>
        <w:rPr>
          <w:rFonts w:cs="Times New Roman"/>
          <w:b/>
          <w:szCs w:val="28"/>
        </w:rPr>
      </w:pPr>
      <w:r w:rsidRPr="00684BDF">
        <w:rPr>
          <w:rFonts w:cs="Times New Roman"/>
          <w:b/>
          <w:szCs w:val="28"/>
        </w:rPr>
        <w:t>Свод предложений</w:t>
      </w:r>
    </w:p>
    <w:p w:rsidR="00714B4E" w:rsidRPr="00684BDF" w:rsidRDefault="00714B4E" w:rsidP="00714B4E">
      <w:pPr>
        <w:contextualSpacing/>
        <w:jc w:val="center"/>
        <w:rPr>
          <w:rFonts w:cs="Times New Roman"/>
          <w:b/>
          <w:szCs w:val="28"/>
        </w:rPr>
      </w:pPr>
      <w:r w:rsidRPr="00684BDF">
        <w:rPr>
          <w:rFonts w:cs="Times New Roman"/>
          <w:b/>
          <w:szCs w:val="28"/>
        </w:rPr>
        <w:t>о результатах проведения публичных консультаций</w:t>
      </w:r>
    </w:p>
    <w:p w:rsidR="00714B4E" w:rsidRPr="00684BDF" w:rsidRDefault="00714B4E" w:rsidP="00714B4E">
      <w:pPr>
        <w:contextualSpacing/>
        <w:jc w:val="both"/>
        <w:rPr>
          <w:rFonts w:cs="Times New Roman"/>
          <w:szCs w:val="28"/>
        </w:rPr>
      </w:pPr>
    </w:p>
    <w:p w:rsidR="00714B4E" w:rsidRPr="00513587" w:rsidRDefault="00714B4E" w:rsidP="00513587">
      <w:pPr>
        <w:ind w:firstLine="720"/>
        <w:contextualSpacing/>
        <w:jc w:val="both"/>
        <w:rPr>
          <w:color w:val="FF0000"/>
          <w:szCs w:val="28"/>
        </w:rPr>
      </w:pPr>
      <w:r w:rsidRPr="00684BDF">
        <w:rPr>
          <w:rFonts w:cs="Times New Roman"/>
          <w:szCs w:val="28"/>
        </w:rPr>
        <w:t xml:space="preserve">В соответствии с порядком проведения оценки регулирующего воздействия проектов муниципальных нормативных правовых актов в Администрации                       города, утвержденным постановлением Главы города от </w:t>
      </w:r>
      <w:r w:rsidR="0057612E" w:rsidRPr="00684BDF">
        <w:rPr>
          <w:szCs w:val="28"/>
        </w:rPr>
        <w:t xml:space="preserve">05.09.2017 № 137 </w:t>
      </w:r>
      <w:r w:rsidR="0057612E" w:rsidRPr="00513587">
        <w:rPr>
          <w:szCs w:val="28"/>
        </w:rPr>
        <w:t>«</w:t>
      </w:r>
      <w:r w:rsidR="00513587" w:rsidRPr="00513587">
        <w:rPr>
          <w:szCs w:val="28"/>
        </w:rPr>
        <w:t>Об утверждении порядка проведения оценки регулирующего воздействия проектов муниципальных нормативных правовых актов, типовой формы соглашения о взаимодействии при проведении оценки регулирующего воздействия проектов муниципальных нормативных правовых актов, экспертизы и оценки применения обязательных требований муниципальных нормативных правовых актов</w:t>
      </w:r>
      <w:r w:rsidR="0057612E" w:rsidRPr="00513587">
        <w:rPr>
          <w:szCs w:val="28"/>
        </w:rPr>
        <w:t>»</w:t>
      </w:r>
      <w:r w:rsidR="0057612E" w:rsidRPr="00513587">
        <w:rPr>
          <w:rFonts w:cs="Times New Roman"/>
          <w:szCs w:val="28"/>
        </w:rPr>
        <w:t>,</w:t>
      </w:r>
      <w:r w:rsidR="004F44AE" w:rsidRPr="00513587">
        <w:rPr>
          <w:rFonts w:cs="Times New Roman"/>
          <w:szCs w:val="28"/>
        </w:rPr>
        <w:t xml:space="preserve"> </w:t>
      </w:r>
      <w:r w:rsidR="004F44AE" w:rsidRPr="004F44AE">
        <w:rPr>
          <w:rFonts w:cs="Times New Roman"/>
          <w:szCs w:val="28"/>
        </w:rPr>
        <w:t xml:space="preserve">департамент образования Администрации города </w:t>
      </w:r>
      <w:r w:rsidR="0057612E" w:rsidRPr="00684BDF">
        <w:rPr>
          <w:rFonts w:cs="Times New Roman"/>
          <w:szCs w:val="28"/>
        </w:rPr>
        <w:t>Сургута</w:t>
      </w:r>
      <w:r w:rsidR="004F44AE">
        <w:rPr>
          <w:rFonts w:cs="Times New Roman"/>
          <w:szCs w:val="28"/>
        </w:rPr>
        <w:t xml:space="preserve"> </w:t>
      </w:r>
      <w:r w:rsidRPr="00713CC3">
        <w:rPr>
          <w:rFonts w:cs="Times New Roman"/>
          <w:szCs w:val="28"/>
        </w:rPr>
        <w:t xml:space="preserve">в период с </w:t>
      </w:r>
      <w:r w:rsidR="00713CC3" w:rsidRPr="00713CC3">
        <w:rPr>
          <w:rFonts w:cs="Times New Roman"/>
          <w:i/>
          <w:szCs w:val="28"/>
        </w:rPr>
        <w:t>«2</w:t>
      </w:r>
      <w:r w:rsidR="00203DC7">
        <w:rPr>
          <w:rFonts w:cs="Times New Roman"/>
          <w:i/>
          <w:szCs w:val="28"/>
        </w:rPr>
        <w:t>0</w:t>
      </w:r>
      <w:r w:rsidR="00713CC3" w:rsidRPr="00713CC3">
        <w:rPr>
          <w:rFonts w:cs="Times New Roman"/>
          <w:i/>
          <w:szCs w:val="28"/>
        </w:rPr>
        <w:t xml:space="preserve">» </w:t>
      </w:r>
      <w:r w:rsidR="00203DC7">
        <w:rPr>
          <w:rFonts w:cs="Times New Roman"/>
          <w:i/>
          <w:szCs w:val="28"/>
        </w:rPr>
        <w:t xml:space="preserve">января </w:t>
      </w:r>
      <w:r w:rsidR="00713CC3" w:rsidRPr="00713CC3">
        <w:rPr>
          <w:rFonts w:cs="Times New Roman"/>
          <w:i/>
          <w:szCs w:val="28"/>
        </w:rPr>
        <w:t>202</w:t>
      </w:r>
      <w:r w:rsidR="00203DC7">
        <w:rPr>
          <w:rFonts w:cs="Times New Roman"/>
          <w:i/>
          <w:szCs w:val="28"/>
        </w:rPr>
        <w:t>5 г.</w:t>
      </w:r>
      <w:r w:rsidR="006F1C5F">
        <w:rPr>
          <w:rFonts w:cs="Times New Roman"/>
          <w:i/>
          <w:szCs w:val="28"/>
        </w:rPr>
        <w:t xml:space="preserve"> </w:t>
      </w:r>
      <w:r w:rsidR="00201212">
        <w:rPr>
          <w:rFonts w:cs="Times New Roman"/>
          <w:i/>
          <w:szCs w:val="28"/>
        </w:rPr>
        <w:t>по</w:t>
      </w:r>
      <w:r w:rsidR="00713CC3" w:rsidRPr="00713CC3">
        <w:rPr>
          <w:rFonts w:cs="Times New Roman"/>
          <w:i/>
          <w:szCs w:val="28"/>
        </w:rPr>
        <w:t xml:space="preserve"> «</w:t>
      </w:r>
      <w:r w:rsidR="00203DC7">
        <w:rPr>
          <w:rFonts w:cs="Times New Roman"/>
          <w:i/>
          <w:szCs w:val="28"/>
        </w:rPr>
        <w:t>3</w:t>
      </w:r>
      <w:r w:rsidR="004F44AE">
        <w:rPr>
          <w:rFonts w:cs="Times New Roman"/>
          <w:i/>
          <w:szCs w:val="28"/>
        </w:rPr>
        <w:t>1</w:t>
      </w:r>
      <w:r w:rsidR="00713CC3" w:rsidRPr="00713CC3">
        <w:rPr>
          <w:rFonts w:cs="Times New Roman"/>
          <w:i/>
          <w:szCs w:val="28"/>
        </w:rPr>
        <w:t xml:space="preserve">» </w:t>
      </w:r>
      <w:r w:rsidR="00203DC7">
        <w:rPr>
          <w:rFonts w:cs="Times New Roman"/>
          <w:i/>
          <w:szCs w:val="28"/>
        </w:rPr>
        <w:t>января</w:t>
      </w:r>
      <w:r w:rsidR="00713CC3" w:rsidRPr="00713CC3">
        <w:rPr>
          <w:rFonts w:cs="Times New Roman"/>
          <w:i/>
          <w:szCs w:val="28"/>
        </w:rPr>
        <w:t xml:space="preserve"> 202</w:t>
      </w:r>
      <w:r w:rsidR="00203DC7">
        <w:rPr>
          <w:rFonts w:cs="Times New Roman"/>
          <w:i/>
          <w:szCs w:val="28"/>
        </w:rPr>
        <w:t>5</w:t>
      </w:r>
      <w:r w:rsidR="00713CC3" w:rsidRPr="00713CC3">
        <w:rPr>
          <w:rFonts w:cs="Times New Roman"/>
          <w:i/>
          <w:szCs w:val="28"/>
        </w:rPr>
        <w:t>г.</w:t>
      </w:r>
      <w:r w:rsidR="004F44AE">
        <w:rPr>
          <w:rFonts w:cs="Times New Roman"/>
          <w:i/>
          <w:szCs w:val="28"/>
        </w:rPr>
        <w:t xml:space="preserve"> </w:t>
      </w:r>
      <w:r w:rsidRPr="00713CC3">
        <w:rPr>
          <w:rFonts w:cs="Times New Roman"/>
          <w:szCs w:val="28"/>
        </w:rPr>
        <w:t xml:space="preserve">проведены публичные консультации по </w:t>
      </w:r>
      <w:r w:rsidR="0057612E" w:rsidRPr="00713CC3">
        <w:rPr>
          <w:rFonts w:cs="Times New Roman"/>
          <w:i/>
          <w:szCs w:val="28"/>
        </w:rPr>
        <w:t>проекту</w:t>
      </w:r>
      <w:r w:rsidR="0057612E" w:rsidRPr="00713CC3">
        <w:rPr>
          <w:rFonts w:cs="Times New Roman"/>
          <w:szCs w:val="28"/>
        </w:rPr>
        <w:t xml:space="preserve"> </w:t>
      </w:r>
      <w:r w:rsidR="004F44AE" w:rsidRPr="004F44AE">
        <w:rPr>
          <w:rFonts w:cs="Times New Roman"/>
          <w:i/>
          <w:szCs w:val="28"/>
        </w:rPr>
        <w:t>постановления Администрации города «</w:t>
      </w:r>
      <w:r w:rsidR="008319AF" w:rsidRPr="008319AF">
        <w:rPr>
          <w:rFonts w:cs="Times New Roman"/>
          <w:i/>
          <w:szCs w:val="28"/>
        </w:rPr>
        <w:t>Об утверждении порядков определения объема и условий предоставления субсидии на возмещение затрат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субсидии на социальную поддержку отдельных категорий учащихся в виде предоставления двухразового питания в учебное время, на дополнительное финансовое обеспечение мероприятий по организации питания учащихся начальных классов с 1 по 4 классы, на финансовое обеспечение мероприятий по организации питания учащихся</w:t>
      </w:r>
      <w:r w:rsidR="004F44AE" w:rsidRPr="004F44AE">
        <w:rPr>
          <w:rFonts w:cs="Times New Roman"/>
          <w:i/>
          <w:szCs w:val="28"/>
        </w:rPr>
        <w:t>»</w:t>
      </w:r>
      <w:r w:rsidR="00850D97" w:rsidRPr="00850D97">
        <w:rPr>
          <w:rFonts w:cs="Times New Roman"/>
          <w:i/>
          <w:szCs w:val="28"/>
        </w:rPr>
        <w:t>.</w:t>
      </w:r>
    </w:p>
    <w:p w:rsidR="00714B4E" w:rsidRPr="00684BDF" w:rsidRDefault="00714B4E" w:rsidP="00714B4E">
      <w:pPr>
        <w:ind w:firstLine="720"/>
        <w:contextualSpacing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Уведомления о проведении публичных консультаций были направлены:</w:t>
      </w:r>
    </w:p>
    <w:p w:rsidR="0057612E" w:rsidRPr="00684BDF" w:rsidRDefault="00CD6F47" w:rsidP="0057612E">
      <w:pPr>
        <w:ind w:firstLine="567"/>
        <w:jc w:val="both"/>
        <w:rPr>
          <w:rFonts w:cs="Times New Roman"/>
          <w:bCs/>
          <w:szCs w:val="28"/>
        </w:rPr>
      </w:pPr>
      <w:r w:rsidRPr="00684BDF">
        <w:rPr>
          <w:rFonts w:cs="Times New Roman"/>
          <w:bCs/>
          <w:szCs w:val="28"/>
        </w:rPr>
        <w:t>-</w:t>
      </w:r>
      <w:r w:rsidR="0057612E" w:rsidRPr="00684BDF">
        <w:rPr>
          <w:rFonts w:cs="Times New Roman"/>
          <w:bCs/>
          <w:szCs w:val="28"/>
        </w:rPr>
        <w:t xml:space="preserve"> </w:t>
      </w:r>
      <w:r w:rsidR="000B2843" w:rsidRPr="00684BDF">
        <w:rPr>
          <w:rFonts w:cs="Times New Roman"/>
          <w:bCs/>
          <w:szCs w:val="28"/>
        </w:rPr>
        <w:t>У</w:t>
      </w:r>
      <w:r w:rsidR="0057612E" w:rsidRPr="00684BDF">
        <w:rPr>
          <w:rFonts w:cs="Times New Roman"/>
          <w:bCs/>
          <w:szCs w:val="28"/>
        </w:rPr>
        <w:t>полномоченному по защите прав предпринимателей в Ханты-Манс</w:t>
      </w:r>
      <w:r w:rsidRPr="00684BDF">
        <w:rPr>
          <w:rFonts w:cs="Times New Roman"/>
          <w:bCs/>
          <w:szCs w:val="28"/>
        </w:rPr>
        <w:t>ийском автономном округе – Югре;</w:t>
      </w:r>
    </w:p>
    <w:p w:rsidR="0057612E" w:rsidRPr="00684BDF" w:rsidRDefault="00CD6F47" w:rsidP="0057612E">
      <w:pPr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-</w:t>
      </w:r>
      <w:r w:rsidR="0057612E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С</w:t>
      </w:r>
      <w:r w:rsidR="0057612E" w:rsidRPr="00684BDF">
        <w:rPr>
          <w:rFonts w:cs="Times New Roman"/>
          <w:szCs w:val="28"/>
        </w:rPr>
        <w:t>оюзу «Сургутск</w:t>
      </w:r>
      <w:r w:rsidRPr="00684BDF">
        <w:rPr>
          <w:rFonts w:cs="Times New Roman"/>
          <w:szCs w:val="28"/>
        </w:rPr>
        <w:t>ая торгово-промышленная палата»;</w:t>
      </w:r>
    </w:p>
    <w:p w:rsidR="0057612E" w:rsidRPr="00684BDF" w:rsidRDefault="009511BD" w:rsidP="0057612E">
      <w:pPr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 xml:space="preserve">- </w:t>
      </w:r>
      <w:r w:rsidR="000B2843" w:rsidRPr="00684BDF">
        <w:rPr>
          <w:rFonts w:cs="Times New Roman"/>
          <w:szCs w:val="28"/>
        </w:rPr>
        <w:t>А</w:t>
      </w:r>
      <w:r w:rsidR="0057612E" w:rsidRPr="00684BDF">
        <w:rPr>
          <w:rFonts w:cs="Times New Roman"/>
          <w:szCs w:val="28"/>
        </w:rPr>
        <w:t>ссоциации строительных организаций города Сургута и Сургутского района</w:t>
      </w:r>
      <w:r w:rsidRPr="00684BDF">
        <w:rPr>
          <w:rFonts w:cs="Times New Roman"/>
          <w:szCs w:val="28"/>
        </w:rPr>
        <w:t>;</w:t>
      </w:r>
    </w:p>
    <w:p w:rsidR="0057612E" w:rsidRPr="00684BDF" w:rsidRDefault="009511BD" w:rsidP="0057612E">
      <w:pPr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-</w:t>
      </w:r>
      <w:r w:rsidR="0057612E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О</w:t>
      </w:r>
      <w:r w:rsidR="0057612E" w:rsidRPr="00684BDF">
        <w:rPr>
          <w:rFonts w:cs="Times New Roman"/>
          <w:szCs w:val="28"/>
        </w:rPr>
        <w:t>бщероссийской общественной организации содействия привлечению инвестиций в Российскую Фе</w:t>
      </w:r>
      <w:r w:rsidRPr="00684BDF">
        <w:rPr>
          <w:rFonts w:cs="Times New Roman"/>
          <w:szCs w:val="28"/>
        </w:rPr>
        <w:t>дерацию «Инвестиционная Россия»;</w:t>
      </w:r>
    </w:p>
    <w:p w:rsidR="0057612E" w:rsidRDefault="009511BD" w:rsidP="0057612E">
      <w:pPr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-</w:t>
      </w:r>
      <w:r w:rsidR="0057612E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К</w:t>
      </w:r>
      <w:r w:rsidR="0057612E" w:rsidRPr="00684BDF">
        <w:rPr>
          <w:rFonts w:cs="Times New Roman"/>
          <w:szCs w:val="28"/>
        </w:rPr>
        <w:t>омитету Сургутской торгово-промышленной палаты по развит</w:t>
      </w:r>
      <w:r w:rsidRPr="00684BDF">
        <w:rPr>
          <w:rFonts w:cs="Times New Roman"/>
          <w:szCs w:val="28"/>
        </w:rPr>
        <w:t>ию потребительского рынка;</w:t>
      </w:r>
      <w:r w:rsidR="0057612E" w:rsidRPr="00684BDF">
        <w:rPr>
          <w:rFonts w:cs="Times New Roman"/>
          <w:szCs w:val="28"/>
        </w:rPr>
        <w:t xml:space="preserve"> </w:t>
      </w:r>
    </w:p>
    <w:p w:rsidR="003C1DD7" w:rsidRPr="00684BDF" w:rsidRDefault="003C1DD7" w:rsidP="003C1DD7">
      <w:pPr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3C1DD7">
        <w:rPr>
          <w:rFonts w:cs="Times New Roman"/>
          <w:szCs w:val="28"/>
        </w:rPr>
        <w:t>Ассоциаци</w:t>
      </w:r>
      <w:r>
        <w:rPr>
          <w:rFonts w:cs="Times New Roman"/>
          <w:szCs w:val="28"/>
        </w:rPr>
        <w:t>и</w:t>
      </w:r>
      <w:r w:rsidRPr="003C1DD7">
        <w:rPr>
          <w:rFonts w:cs="Times New Roman"/>
          <w:szCs w:val="28"/>
        </w:rPr>
        <w:t xml:space="preserve"> Лидеров социальных проектов</w:t>
      </w:r>
      <w:r>
        <w:rPr>
          <w:rFonts w:cs="Times New Roman"/>
          <w:szCs w:val="28"/>
        </w:rPr>
        <w:t xml:space="preserve"> </w:t>
      </w:r>
      <w:r w:rsidRPr="003C1DD7">
        <w:rPr>
          <w:rFonts w:cs="Times New Roman"/>
          <w:szCs w:val="28"/>
        </w:rPr>
        <w:t>Ханты-Мансийского автономного округа – Югры</w:t>
      </w:r>
      <w:r>
        <w:rPr>
          <w:rFonts w:cs="Times New Roman"/>
          <w:szCs w:val="28"/>
        </w:rPr>
        <w:t>;</w:t>
      </w:r>
    </w:p>
    <w:p w:rsidR="0057612E" w:rsidRPr="00684BDF" w:rsidRDefault="009511BD" w:rsidP="0057612E">
      <w:pPr>
        <w:spacing w:line="120" w:lineRule="atLeast"/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-</w:t>
      </w:r>
      <w:r w:rsidR="0057612E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Р</w:t>
      </w:r>
      <w:r w:rsidR="0057612E" w:rsidRPr="00684BDF">
        <w:rPr>
          <w:rFonts w:cs="Times New Roman"/>
          <w:bCs/>
          <w:szCs w:val="28"/>
        </w:rPr>
        <w:t>егиональному отделению Общероссийской Общественной Организации малого и среднего предпринимательства «Опора России»</w:t>
      </w:r>
      <w:r w:rsidRPr="00684BDF">
        <w:rPr>
          <w:rFonts w:cs="Times New Roman"/>
          <w:bCs/>
          <w:szCs w:val="28"/>
        </w:rPr>
        <w:t>;</w:t>
      </w:r>
    </w:p>
    <w:p w:rsidR="0057612E" w:rsidRDefault="009511BD" w:rsidP="0057612E">
      <w:pPr>
        <w:spacing w:line="120" w:lineRule="atLeast"/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-</w:t>
      </w:r>
      <w:r w:rsidR="0057612E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Р</w:t>
      </w:r>
      <w:r w:rsidR="0057612E" w:rsidRPr="00684BDF">
        <w:rPr>
          <w:rFonts w:cs="Times New Roman"/>
          <w:szCs w:val="28"/>
        </w:rPr>
        <w:t>егиональной ассоциации некоммерческих организаций Ханты-Манси</w:t>
      </w:r>
      <w:r w:rsidRPr="00684BDF">
        <w:rPr>
          <w:rFonts w:cs="Times New Roman"/>
          <w:szCs w:val="28"/>
        </w:rPr>
        <w:t>йского автономного округ</w:t>
      </w:r>
      <w:r w:rsidR="00D37718">
        <w:rPr>
          <w:rFonts w:cs="Times New Roman"/>
          <w:szCs w:val="28"/>
        </w:rPr>
        <w:t>а</w:t>
      </w:r>
      <w:r w:rsidR="00D71099">
        <w:rPr>
          <w:rFonts w:cs="Times New Roman"/>
          <w:szCs w:val="28"/>
        </w:rPr>
        <w:t xml:space="preserve"> – Югры;</w:t>
      </w:r>
    </w:p>
    <w:p w:rsidR="00320D6E" w:rsidRPr="00320D6E" w:rsidRDefault="00D71099" w:rsidP="00320D6E">
      <w:pPr>
        <w:spacing w:line="120" w:lineRule="atLeast"/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cs="Times New Roman"/>
          <w:szCs w:val="28"/>
        </w:rPr>
        <w:t xml:space="preserve">- </w:t>
      </w:r>
      <w:r w:rsidR="00267065">
        <w:rPr>
          <w:rFonts w:cs="Times New Roman"/>
          <w:szCs w:val="28"/>
        </w:rPr>
        <w:t>ч</w:t>
      </w:r>
      <w:r w:rsidR="00267065" w:rsidRPr="00267065">
        <w:rPr>
          <w:rFonts w:cs="Times New Roman"/>
          <w:szCs w:val="28"/>
        </w:rPr>
        <w:t>астно</w:t>
      </w:r>
      <w:r w:rsidR="00267065">
        <w:rPr>
          <w:rFonts w:cs="Times New Roman"/>
          <w:szCs w:val="28"/>
        </w:rPr>
        <w:t>му</w:t>
      </w:r>
      <w:r w:rsidR="00267065" w:rsidRPr="00267065">
        <w:rPr>
          <w:rFonts w:cs="Times New Roman"/>
          <w:szCs w:val="28"/>
        </w:rPr>
        <w:t xml:space="preserve"> общеобразовательно</w:t>
      </w:r>
      <w:r w:rsidR="00267065">
        <w:rPr>
          <w:rFonts w:cs="Times New Roman"/>
          <w:szCs w:val="28"/>
        </w:rPr>
        <w:t>му</w:t>
      </w:r>
      <w:r w:rsidR="00267065" w:rsidRPr="00267065">
        <w:rPr>
          <w:rFonts w:cs="Times New Roman"/>
          <w:szCs w:val="28"/>
        </w:rPr>
        <w:t xml:space="preserve"> учреждени</w:t>
      </w:r>
      <w:r w:rsidR="00267065">
        <w:rPr>
          <w:rFonts w:cs="Times New Roman"/>
          <w:szCs w:val="28"/>
        </w:rPr>
        <w:t>ю</w:t>
      </w:r>
      <w:r w:rsidR="00267065" w:rsidRPr="00267065">
        <w:rPr>
          <w:rFonts w:cs="Times New Roman"/>
          <w:szCs w:val="28"/>
        </w:rPr>
        <w:t xml:space="preserve"> гимназии во имя Святителя Николая Чудотворца</w:t>
      </w:r>
      <w:r w:rsidR="00320D6E">
        <w:rPr>
          <w:rFonts w:eastAsia="Times New Roman" w:cs="Times New Roman"/>
          <w:szCs w:val="28"/>
          <w:lang w:eastAsia="ru-RU"/>
        </w:rPr>
        <w:t>.</w:t>
      </w:r>
    </w:p>
    <w:p w:rsidR="00714B4E" w:rsidRPr="00684BDF" w:rsidRDefault="00714B4E" w:rsidP="00714B4E">
      <w:pPr>
        <w:contextualSpacing/>
        <w:jc w:val="both"/>
        <w:rPr>
          <w:rFonts w:cs="Times New Roman"/>
          <w:szCs w:val="28"/>
        </w:rPr>
      </w:pPr>
    </w:p>
    <w:p w:rsidR="00714B4E" w:rsidRDefault="00714B4E" w:rsidP="00714B4E">
      <w:pPr>
        <w:ind w:firstLine="720"/>
        <w:contextualSpacing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При проведении публичных к</w:t>
      </w:r>
      <w:r w:rsidR="004F44AE">
        <w:rPr>
          <w:rFonts w:cs="Times New Roman"/>
          <w:szCs w:val="28"/>
        </w:rPr>
        <w:t>онсультаций получены отзывы от:</w:t>
      </w:r>
    </w:p>
    <w:p w:rsidR="00C406D5" w:rsidRPr="00684BDF" w:rsidRDefault="009511BD" w:rsidP="00C406D5">
      <w:pPr>
        <w:ind w:firstLine="567"/>
        <w:jc w:val="both"/>
        <w:rPr>
          <w:rFonts w:cs="Times New Roman"/>
          <w:bCs/>
          <w:szCs w:val="28"/>
        </w:rPr>
      </w:pPr>
      <w:r w:rsidRPr="00684BDF">
        <w:rPr>
          <w:rFonts w:cs="Times New Roman"/>
          <w:szCs w:val="28"/>
        </w:rPr>
        <w:t>-</w:t>
      </w:r>
      <w:r w:rsidR="00C406D5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У</w:t>
      </w:r>
      <w:r w:rsidR="00C406D5" w:rsidRPr="00684BDF">
        <w:rPr>
          <w:rFonts w:cs="Times New Roman"/>
          <w:bCs/>
          <w:szCs w:val="28"/>
        </w:rPr>
        <w:t>полномоченного по защите прав предпр</w:t>
      </w:r>
      <w:r w:rsidR="004F44AE">
        <w:rPr>
          <w:rFonts w:cs="Times New Roman"/>
          <w:bCs/>
          <w:szCs w:val="28"/>
        </w:rPr>
        <w:t>инимателей в Ханты-Мансийском ав</w:t>
      </w:r>
      <w:r w:rsidR="00C406D5" w:rsidRPr="00684BDF">
        <w:rPr>
          <w:rFonts w:cs="Times New Roman"/>
          <w:bCs/>
          <w:szCs w:val="28"/>
        </w:rPr>
        <w:t>тономном округе – Югре</w:t>
      </w:r>
      <w:r w:rsidRPr="00684BDF">
        <w:rPr>
          <w:rFonts w:cs="Times New Roman"/>
          <w:bCs/>
          <w:szCs w:val="28"/>
        </w:rPr>
        <w:t>;</w:t>
      </w:r>
    </w:p>
    <w:p w:rsidR="00267065" w:rsidRPr="00267065" w:rsidRDefault="00267065" w:rsidP="00267065">
      <w:pPr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bCs/>
          <w:szCs w:val="28"/>
        </w:rPr>
        <w:lastRenderedPageBreak/>
        <w:t xml:space="preserve">- </w:t>
      </w:r>
      <w:r>
        <w:rPr>
          <w:rFonts w:cs="Times New Roman"/>
          <w:bCs/>
          <w:szCs w:val="28"/>
        </w:rPr>
        <w:t>Ч</w:t>
      </w:r>
      <w:r w:rsidRPr="00EA1620">
        <w:rPr>
          <w:rFonts w:cs="Times New Roman"/>
          <w:bCs/>
          <w:szCs w:val="28"/>
        </w:rPr>
        <w:t>астно</w:t>
      </w:r>
      <w:r>
        <w:rPr>
          <w:rFonts w:cs="Times New Roman"/>
          <w:bCs/>
          <w:szCs w:val="28"/>
        </w:rPr>
        <w:t>го</w:t>
      </w:r>
      <w:r w:rsidRPr="00EA1620">
        <w:rPr>
          <w:rFonts w:cs="Times New Roman"/>
          <w:bCs/>
          <w:szCs w:val="28"/>
        </w:rPr>
        <w:t xml:space="preserve"> общеобразовательно</w:t>
      </w:r>
      <w:r>
        <w:rPr>
          <w:rFonts w:cs="Times New Roman"/>
          <w:bCs/>
          <w:szCs w:val="28"/>
        </w:rPr>
        <w:t>го</w:t>
      </w:r>
      <w:r w:rsidRPr="00EA1620">
        <w:rPr>
          <w:rFonts w:cs="Times New Roman"/>
          <w:bCs/>
          <w:szCs w:val="28"/>
        </w:rPr>
        <w:t xml:space="preserve"> учреждени</w:t>
      </w:r>
      <w:r>
        <w:rPr>
          <w:rFonts w:cs="Times New Roman"/>
          <w:bCs/>
          <w:szCs w:val="28"/>
        </w:rPr>
        <w:t>я</w:t>
      </w:r>
      <w:r w:rsidRPr="00EA1620">
        <w:rPr>
          <w:rFonts w:cs="Times New Roman"/>
          <w:bCs/>
          <w:szCs w:val="28"/>
        </w:rPr>
        <w:t xml:space="preserve"> гимназии во имя Святителя Николая Чудотворца </w:t>
      </w:r>
      <w:r w:rsidRPr="00357B7D">
        <w:rPr>
          <w:rFonts w:cs="Times New Roman"/>
          <w:szCs w:val="28"/>
        </w:rPr>
        <w:t>(</w:t>
      </w:r>
      <w:r>
        <w:rPr>
          <w:rFonts w:cs="Times New Roman"/>
          <w:szCs w:val="28"/>
        </w:rPr>
        <w:t>Ронжина Анна Георгиевна</w:t>
      </w:r>
      <w:r w:rsidRPr="0077326A">
        <w:rPr>
          <w:rFonts w:cs="Times New Roman"/>
          <w:szCs w:val="28"/>
        </w:rPr>
        <w:t>)</w:t>
      </w:r>
      <w:r>
        <w:rPr>
          <w:rFonts w:cs="Times New Roman"/>
          <w:szCs w:val="28"/>
        </w:rPr>
        <w:t xml:space="preserve"> </w:t>
      </w:r>
      <w:r w:rsidRPr="00357B7D">
        <w:rPr>
          <w:rFonts w:cs="Times New Roman"/>
          <w:szCs w:val="28"/>
        </w:rPr>
        <w:t xml:space="preserve">в электронном виде, с использованием Портала проектов нормативных правовых актов </w:t>
      </w:r>
      <w:r>
        <w:rPr>
          <w:rFonts w:cs="Times New Roman"/>
          <w:szCs w:val="28"/>
        </w:rPr>
        <w:t>(</w:t>
      </w:r>
      <w:hyperlink r:id="rId7" w:history="1">
        <w:r w:rsidRPr="00B1496D">
          <w:rPr>
            <w:rStyle w:val="afff0"/>
            <w:rFonts w:cs="Times New Roman"/>
            <w:szCs w:val="28"/>
          </w:rPr>
          <w:t>http://regulation.admhmao.ru</w:t>
        </w:r>
      </w:hyperlink>
      <w:r w:rsidRPr="00357B7D">
        <w:rPr>
          <w:rFonts w:cs="Times New Roman"/>
          <w:szCs w:val="28"/>
        </w:rPr>
        <w:t>)</w:t>
      </w:r>
      <w:r>
        <w:rPr>
          <w:rFonts w:cs="Times New Roman"/>
          <w:szCs w:val="28"/>
        </w:rPr>
        <w:t>;</w:t>
      </w:r>
    </w:p>
    <w:p w:rsidR="008D716C" w:rsidRDefault="009511BD" w:rsidP="005E0C8A">
      <w:pPr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bCs/>
          <w:szCs w:val="28"/>
        </w:rPr>
        <w:t>-</w:t>
      </w:r>
      <w:r w:rsidR="00C406D5" w:rsidRPr="00684BDF">
        <w:rPr>
          <w:rFonts w:cs="Times New Roman"/>
          <w:bCs/>
          <w:szCs w:val="28"/>
        </w:rPr>
        <w:t xml:space="preserve"> </w:t>
      </w:r>
      <w:r w:rsidR="00EA1620">
        <w:rPr>
          <w:rFonts w:cs="Times New Roman"/>
          <w:bCs/>
          <w:szCs w:val="28"/>
        </w:rPr>
        <w:t>О</w:t>
      </w:r>
      <w:r w:rsidR="00EA1620" w:rsidRPr="00EA1620">
        <w:rPr>
          <w:rFonts w:cs="Times New Roman"/>
          <w:bCs/>
          <w:szCs w:val="28"/>
        </w:rPr>
        <w:t>бществ</w:t>
      </w:r>
      <w:r w:rsidR="00EA1620">
        <w:rPr>
          <w:rFonts w:cs="Times New Roman"/>
          <w:bCs/>
          <w:szCs w:val="28"/>
        </w:rPr>
        <w:t xml:space="preserve">а </w:t>
      </w:r>
      <w:r w:rsidR="00EA1620" w:rsidRPr="00EA1620">
        <w:rPr>
          <w:rFonts w:cs="Times New Roman"/>
          <w:bCs/>
          <w:szCs w:val="28"/>
        </w:rPr>
        <w:t>с ограниченной ответственностью Мало</w:t>
      </w:r>
      <w:r w:rsidR="00EA1620">
        <w:rPr>
          <w:rFonts w:cs="Times New Roman"/>
          <w:bCs/>
          <w:szCs w:val="28"/>
        </w:rPr>
        <w:t>го</w:t>
      </w:r>
      <w:r w:rsidR="00EA1620" w:rsidRPr="00EA1620">
        <w:rPr>
          <w:rFonts w:cs="Times New Roman"/>
          <w:bCs/>
          <w:szCs w:val="28"/>
        </w:rPr>
        <w:t xml:space="preserve"> инновационно</w:t>
      </w:r>
      <w:r w:rsidR="00EA1620">
        <w:rPr>
          <w:rFonts w:cs="Times New Roman"/>
          <w:bCs/>
          <w:szCs w:val="28"/>
        </w:rPr>
        <w:t>го</w:t>
      </w:r>
      <w:r w:rsidR="00EA1620" w:rsidRPr="00EA1620">
        <w:rPr>
          <w:rFonts w:cs="Times New Roman"/>
          <w:bCs/>
          <w:szCs w:val="28"/>
        </w:rPr>
        <w:t xml:space="preserve"> предприят</w:t>
      </w:r>
      <w:r w:rsidR="00EA1620">
        <w:rPr>
          <w:rFonts w:cs="Times New Roman"/>
          <w:bCs/>
          <w:szCs w:val="28"/>
        </w:rPr>
        <w:t>ия</w:t>
      </w:r>
      <w:r w:rsidR="00EA1620" w:rsidRPr="00EA1620">
        <w:rPr>
          <w:rFonts w:cs="Times New Roman"/>
          <w:bCs/>
          <w:szCs w:val="28"/>
        </w:rPr>
        <w:t xml:space="preserve"> «Центр развития талантов ребенка» </w:t>
      </w:r>
      <w:r w:rsidR="008D716C" w:rsidRPr="00357B7D">
        <w:rPr>
          <w:rFonts w:cs="Times New Roman"/>
          <w:szCs w:val="28"/>
        </w:rPr>
        <w:t>(</w:t>
      </w:r>
      <w:r w:rsidR="00EA1620">
        <w:rPr>
          <w:rFonts w:cs="Times New Roman"/>
          <w:szCs w:val="28"/>
        </w:rPr>
        <w:t>Редькина Людмила Николаевна</w:t>
      </w:r>
      <w:r w:rsidR="000941DB" w:rsidRPr="0077326A">
        <w:rPr>
          <w:rFonts w:cs="Times New Roman"/>
          <w:szCs w:val="28"/>
        </w:rPr>
        <w:t>)</w:t>
      </w:r>
      <w:r w:rsidR="008D716C">
        <w:rPr>
          <w:rFonts w:cs="Times New Roman"/>
          <w:szCs w:val="28"/>
        </w:rPr>
        <w:t xml:space="preserve"> </w:t>
      </w:r>
      <w:r w:rsidR="008D716C" w:rsidRPr="00357B7D">
        <w:rPr>
          <w:rFonts w:cs="Times New Roman"/>
          <w:szCs w:val="28"/>
        </w:rPr>
        <w:t xml:space="preserve">в электронном виде, с использованием Портала проектов нормативных правовых актов </w:t>
      </w:r>
      <w:r w:rsidR="00F74FAA">
        <w:rPr>
          <w:rFonts w:cs="Times New Roman"/>
          <w:szCs w:val="28"/>
        </w:rPr>
        <w:t>(</w:t>
      </w:r>
      <w:hyperlink r:id="rId8" w:history="1">
        <w:r w:rsidR="008D716C" w:rsidRPr="00B1496D">
          <w:rPr>
            <w:rStyle w:val="afff0"/>
            <w:rFonts w:cs="Times New Roman"/>
            <w:szCs w:val="28"/>
          </w:rPr>
          <w:t>http://regulation.admhmao.ru</w:t>
        </w:r>
      </w:hyperlink>
      <w:r w:rsidR="008D716C" w:rsidRPr="00357B7D">
        <w:rPr>
          <w:rFonts w:cs="Times New Roman"/>
          <w:szCs w:val="28"/>
        </w:rPr>
        <w:t>)</w:t>
      </w:r>
      <w:r w:rsidR="00267065">
        <w:rPr>
          <w:rFonts w:cs="Times New Roman"/>
          <w:szCs w:val="28"/>
        </w:rPr>
        <w:t>.</w:t>
      </w:r>
    </w:p>
    <w:p w:rsidR="00714B4E" w:rsidRPr="00684BDF" w:rsidRDefault="00714B4E" w:rsidP="00714B4E">
      <w:pPr>
        <w:contextualSpacing/>
        <w:jc w:val="both"/>
        <w:rPr>
          <w:rFonts w:cs="Times New Roman"/>
          <w:szCs w:val="28"/>
        </w:rPr>
      </w:pPr>
    </w:p>
    <w:p w:rsidR="00AB3FE2" w:rsidRPr="00684BDF" w:rsidRDefault="00714B4E" w:rsidP="0070004F">
      <w:pPr>
        <w:ind w:firstLine="720"/>
        <w:contextualSpacing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Результаты публичных консультаций и позиция разработчика отражены                в таблице результатов публичных консультаций.</w:t>
      </w:r>
    </w:p>
    <w:p w:rsidR="00714B4E" w:rsidRPr="00684BDF" w:rsidRDefault="00714B4E" w:rsidP="00714B4E">
      <w:pPr>
        <w:ind w:firstLine="720"/>
        <w:contextualSpacing/>
        <w:jc w:val="center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Таблица результатов публичных консультаций</w:t>
      </w:r>
    </w:p>
    <w:p w:rsidR="00714B4E" w:rsidRPr="00684BDF" w:rsidRDefault="00714B4E" w:rsidP="00714B4E">
      <w:pPr>
        <w:contextualSpacing/>
        <w:jc w:val="both"/>
        <w:rPr>
          <w:rFonts w:cs="Times New Roman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9"/>
        <w:gridCol w:w="2313"/>
        <w:gridCol w:w="2618"/>
        <w:gridCol w:w="2815"/>
      </w:tblGrid>
      <w:tr w:rsidR="004F44AE" w:rsidRPr="00684BDF" w:rsidTr="000022E0">
        <w:trPr>
          <w:tblHeader/>
        </w:trPr>
        <w:tc>
          <w:tcPr>
            <w:tcW w:w="1233" w:type="pct"/>
            <w:shd w:val="clear" w:color="auto" w:fill="auto"/>
          </w:tcPr>
          <w:p w:rsidR="004F44AE" w:rsidRPr="000D3E35" w:rsidRDefault="004F44AE" w:rsidP="004F44AE">
            <w:pPr>
              <w:contextualSpacing/>
              <w:jc w:val="center"/>
              <w:rPr>
                <w:szCs w:val="28"/>
              </w:rPr>
            </w:pPr>
            <w:r w:rsidRPr="000D3E35">
              <w:rPr>
                <w:szCs w:val="28"/>
              </w:rPr>
              <w:t>Наименование участника</w:t>
            </w:r>
          </w:p>
          <w:p w:rsidR="004F44AE" w:rsidRPr="000D3E35" w:rsidRDefault="004F44AE" w:rsidP="004F44AE">
            <w:pPr>
              <w:contextualSpacing/>
              <w:jc w:val="center"/>
              <w:rPr>
                <w:szCs w:val="28"/>
              </w:rPr>
            </w:pPr>
            <w:r w:rsidRPr="000D3E35">
              <w:rPr>
                <w:szCs w:val="28"/>
              </w:rPr>
              <w:t>публичных</w:t>
            </w:r>
          </w:p>
          <w:p w:rsidR="004F44AE" w:rsidRPr="000D3E35" w:rsidRDefault="004F44AE" w:rsidP="004F44AE">
            <w:pPr>
              <w:contextualSpacing/>
              <w:jc w:val="center"/>
              <w:rPr>
                <w:szCs w:val="28"/>
              </w:rPr>
            </w:pPr>
            <w:r w:rsidRPr="000D3E35">
              <w:rPr>
                <w:szCs w:val="28"/>
              </w:rPr>
              <w:t>консультаций</w:t>
            </w:r>
          </w:p>
        </w:tc>
        <w:tc>
          <w:tcPr>
            <w:tcW w:w="958" w:type="pct"/>
            <w:shd w:val="clear" w:color="auto" w:fill="auto"/>
          </w:tcPr>
          <w:p w:rsidR="004F44AE" w:rsidRPr="00071A24" w:rsidRDefault="004F44AE" w:rsidP="004F44AE">
            <w:pPr>
              <w:contextualSpacing/>
              <w:jc w:val="center"/>
              <w:rPr>
                <w:szCs w:val="28"/>
              </w:rPr>
            </w:pPr>
            <w:r w:rsidRPr="00071A24">
              <w:rPr>
                <w:szCs w:val="28"/>
              </w:rPr>
              <w:t>Содержание замечания</w:t>
            </w:r>
          </w:p>
          <w:p w:rsidR="004F44AE" w:rsidRPr="00071A24" w:rsidRDefault="004F44AE" w:rsidP="004F44AE">
            <w:pPr>
              <w:contextualSpacing/>
              <w:jc w:val="center"/>
              <w:rPr>
                <w:szCs w:val="28"/>
              </w:rPr>
            </w:pPr>
            <w:r w:rsidRPr="00071A24">
              <w:rPr>
                <w:szCs w:val="28"/>
              </w:rPr>
              <w:t>и (или) предложения</w:t>
            </w:r>
          </w:p>
        </w:tc>
        <w:tc>
          <w:tcPr>
            <w:tcW w:w="1370" w:type="pct"/>
            <w:shd w:val="clear" w:color="auto" w:fill="auto"/>
          </w:tcPr>
          <w:p w:rsidR="004F44AE" w:rsidRPr="00071A24" w:rsidRDefault="004F44AE" w:rsidP="004F44AE">
            <w:pPr>
              <w:contextualSpacing/>
              <w:jc w:val="center"/>
              <w:rPr>
                <w:szCs w:val="28"/>
              </w:rPr>
            </w:pPr>
            <w:r w:rsidRPr="00071A24">
              <w:rPr>
                <w:szCs w:val="28"/>
              </w:rPr>
              <w:t>Позиция</w:t>
            </w:r>
          </w:p>
          <w:p w:rsidR="004F44AE" w:rsidRPr="00071A24" w:rsidRDefault="004F44AE" w:rsidP="004F44AE">
            <w:pPr>
              <w:contextualSpacing/>
              <w:jc w:val="center"/>
              <w:rPr>
                <w:szCs w:val="28"/>
              </w:rPr>
            </w:pPr>
            <w:r w:rsidRPr="00071A24">
              <w:rPr>
                <w:szCs w:val="28"/>
              </w:rPr>
              <w:t>разработчика</w:t>
            </w:r>
          </w:p>
          <w:p w:rsidR="004F44AE" w:rsidRPr="00071A24" w:rsidRDefault="004F44AE" w:rsidP="004F44AE">
            <w:pPr>
              <w:contextualSpacing/>
              <w:jc w:val="center"/>
              <w:rPr>
                <w:szCs w:val="28"/>
              </w:rPr>
            </w:pPr>
            <w:r w:rsidRPr="00071A24">
              <w:rPr>
                <w:szCs w:val="28"/>
              </w:rPr>
              <w:t>об учете (принятии) или отклонении</w:t>
            </w:r>
          </w:p>
          <w:p w:rsidR="004F44AE" w:rsidRPr="00071A24" w:rsidRDefault="004F44AE" w:rsidP="004F44AE">
            <w:pPr>
              <w:contextualSpacing/>
              <w:jc w:val="center"/>
              <w:rPr>
                <w:szCs w:val="28"/>
              </w:rPr>
            </w:pPr>
            <w:r w:rsidRPr="00071A24">
              <w:rPr>
                <w:szCs w:val="28"/>
              </w:rPr>
              <w:t>замечания</w:t>
            </w:r>
          </w:p>
          <w:p w:rsidR="004F44AE" w:rsidRPr="00071A24" w:rsidRDefault="004F44AE" w:rsidP="004F44AE">
            <w:pPr>
              <w:contextualSpacing/>
              <w:jc w:val="center"/>
              <w:rPr>
                <w:szCs w:val="28"/>
              </w:rPr>
            </w:pPr>
            <w:r w:rsidRPr="00071A24">
              <w:rPr>
                <w:szCs w:val="28"/>
              </w:rPr>
              <w:t>и (или) предложения, полученного</w:t>
            </w:r>
          </w:p>
          <w:p w:rsidR="004F44AE" w:rsidRPr="00071A24" w:rsidRDefault="004F44AE" w:rsidP="004F44AE">
            <w:pPr>
              <w:contextualSpacing/>
              <w:jc w:val="center"/>
              <w:rPr>
                <w:szCs w:val="28"/>
              </w:rPr>
            </w:pPr>
            <w:r w:rsidRPr="00071A24">
              <w:rPr>
                <w:szCs w:val="28"/>
              </w:rPr>
              <w:t>от участника</w:t>
            </w:r>
          </w:p>
          <w:p w:rsidR="004F44AE" w:rsidRPr="00071A24" w:rsidRDefault="004F44AE" w:rsidP="004F44AE">
            <w:pPr>
              <w:contextualSpacing/>
              <w:jc w:val="center"/>
              <w:rPr>
                <w:szCs w:val="28"/>
              </w:rPr>
            </w:pPr>
            <w:r w:rsidRPr="00071A24">
              <w:rPr>
                <w:szCs w:val="28"/>
              </w:rPr>
              <w:t>публичных</w:t>
            </w:r>
          </w:p>
          <w:p w:rsidR="004F44AE" w:rsidRPr="00071A24" w:rsidRDefault="004F44AE" w:rsidP="004F44AE">
            <w:pPr>
              <w:contextualSpacing/>
              <w:jc w:val="center"/>
              <w:rPr>
                <w:szCs w:val="28"/>
              </w:rPr>
            </w:pPr>
            <w:r w:rsidRPr="00071A24">
              <w:rPr>
                <w:szCs w:val="28"/>
              </w:rPr>
              <w:t>консультаций</w:t>
            </w:r>
          </w:p>
          <w:p w:rsidR="004F44AE" w:rsidRPr="00071A24" w:rsidRDefault="004F44AE" w:rsidP="004F44AE">
            <w:pPr>
              <w:contextualSpacing/>
              <w:jc w:val="center"/>
              <w:rPr>
                <w:szCs w:val="28"/>
              </w:rPr>
            </w:pPr>
            <w:r w:rsidRPr="00071A24">
              <w:rPr>
                <w:szCs w:val="28"/>
              </w:rPr>
              <w:t>(с обоснованием</w:t>
            </w:r>
          </w:p>
          <w:p w:rsidR="004F44AE" w:rsidRPr="00071A24" w:rsidRDefault="004F44AE" w:rsidP="004F44AE">
            <w:pPr>
              <w:contextualSpacing/>
              <w:jc w:val="center"/>
              <w:rPr>
                <w:szCs w:val="28"/>
              </w:rPr>
            </w:pPr>
            <w:r w:rsidRPr="00071A24">
              <w:rPr>
                <w:szCs w:val="28"/>
              </w:rPr>
              <w:t>позиции)</w:t>
            </w:r>
          </w:p>
        </w:tc>
        <w:tc>
          <w:tcPr>
            <w:tcW w:w="1439" w:type="pct"/>
            <w:shd w:val="clear" w:color="auto" w:fill="auto"/>
          </w:tcPr>
          <w:p w:rsidR="004F44AE" w:rsidRPr="00071A24" w:rsidRDefault="004F44AE" w:rsidP="004F44AE">
            <w:pPr>
              <w:contextualSpacing/>
              <w:jc w:val="center"/>
              <w:rPr>
                <w:szCs w:val="28"/>
              </w:rPr>
            </w:pPr>
            <w:r w:rsidRPr="00071A24">
              <w:rPr>
                <w:szCs w:val="28"/>
              </w:rPr>
              <w:t>Принятое решение об учете (принятии) или отклонении замечания и (или)</w:t>
            </w:r>
          </w:p>
          <w:p w:rsidR="004F44AE" w:rsidRPr="00071A24" w:rsidRDefault="004F44AE" w:rsidP="004F44AE">
            <w:pPr>
              <w:contextualSpacing/>
              <w:jc w:val="center"/>
              <w:rPr>
                <w:strike/>
                <w:szCs w:val="28"/>
              </w:rPr>
            </w:pPr>
            <w:r w:rsidRPr="00071A24">
              <w:rPr>
                <w:szCs w:val="28"/>
              </w:rPr>
              <w:t>предложения</w:t>
            </w:r>
          </w:p>
          <w:p w:rsidR="004F44AE" w:rsidRPr="00071A24" w:rsidRDefault="004F44AE" w:rsidP="004F44AE">
            <w:pPr>
              <w:contextualSpacing/>
              <w:jc w:val="center"/>
              <w:rPr>
                <w:szCs w:val="28"/>
              </w:rPr>
            </w:pPr>
            <w:r w:rsidRPr="00071A24">
              <w:rPr>
                <w:szCs w:val="28"/>
              </w:rPr>
              <w:t>(по результатам</w:t>
            </w:r>
          </w:p>
          <w:p w:rsidR="004F44AE" w:rsidRPr="00071A24" w:rsidRDefault="004F44AE" w:rsidP="004F44AE">
            <w:pPr>
              <w:contextualSpacing/>
              <w:jc w:val="center"/>
              <w:rPr>
                <w:szCs w:val="28"/>
              </w:rPr>
            </w:pPr>
            <w:r w:rsidRPr="00071A24">
              <w:rPr>
                <w:szCs w:val="28"/>
              </w:rPr>
              <w:t>урегулирования</w:t>
            </w:r>
          </w:p>
          <w:p w:rsidR="004F44AE" w:rsidRPr="00071A24" w:rsidRDefault="004F44AE" w:rsidP="004F44AE">
            <w:pPr>
              <w:contextualSpacing/>
              <w:jc w:val="center"/>
              <w:rPr>
                <w:szCs w:val="28"/>
              </w:rPr>
            </w:pPr>
            <w:r w:rsidRPr="00071A24">
              <w:rPr>
                <w:szCs w:val="28"/>
              </w:rPr>
              <w:t>разногласий</w:t>
            </w:r>
          </w:p>
          <w:p w:rsidR="004F44AE" w:rsidRPr="00071A24" w:rsidRDefault="004F44AE" w:rsidP="004F44AE">
            <w:pPr>
              <w:contextualSpacing/>
              <w:jc w:val="center"/>
              <w:rPr>
                <w:szCs w:val="28"/>
              </w:rPr>
            </w:pPr>
            <w:r w:rsidRPr="00071A24">
              <w:rPr>
                <w:szCs w:val="28"/>
              </w:rPr>
              <w:t>с участниками</w:t>
            </w:r>
          </w:p>
          <w:p w:rsidR="004F44AE" w:rsidRPr="00071A24" w:rsidRDefault="004F44AE" w:rsidP="004F44AE">
            <w:pPr>
              <w:contextualSpacing/>
              <w:jc w:val="center"/>
              <w:rPr>
                <w:szCs w:val="28"/>
              </w:rPr>
            </w:pPr>
            <w:r w:rsidRPr="00071A24">
              <w:rPr>
                <w:szCs w:val="28"/>
              </w:rPr>
              <w:t>публичных</w:t>
            </w:r>
          </w:p>
          <w:p w:rsidR="004F44AE" w:rsidRPr="00071A24" w:rsidRDefault="004F44AE" w:rsidP="004F44AE">
            <w:pPr>
              <w:contextualSpacing/>
              <w:jc w:val="center"/>
              <w:rPr>
                <w:szCs w:val="28"/>
              </w:rPr>
            </w:pPr>
            <w:r w:rsidRPr="00071A24">
              <w:rPr>
                <w:szCs w:val="28"/>
              </w:rPr>
              <w:t>консультаций)</w:t>
            </w:r>
          </w:p>
        </w:tc>
      </w:tr>
      <w:tr w:rsidR="00AB3FE2" w:rsidRPr="00684BDF" w:rsidTr="000022E0">
        <w:tc>
          <w:tcPr>
            <w:tcW w:w="1233" w:type="pct"/>
            <w:tcBorders>
              <w:right w:val="single" w:sz="4" w:space="0" w:color="auto"/>
            </w:tcBorders>
            <w:shd w:val="clear" w:color="auto" w:fill="auto"/>
          </w:tcPr>
          <w:p w:rsidR="000F44B4" w:rsidRPr="009A73A6" w:rsidRDefault="000F44B4" w:rsidP="004F39ED">
            <w:pPr>
              <w:pStyle w:val="aff0"/>
              <w:rPr>
                <w:rFonts w:ascii="Times New Roman" w:hAnsi="Times New Roman" w:cs="Times New Roman"/>
                <w:sz w:val="26"/>
                <w:szCs w:val="26"/>
              </w:rPr>
            </w:pPr>
            <w:r w:rsidRPr="009A73A6">
              <w:rPr>
                <w:rFonts w:ascii="Times New Roman" w:hAnsi="Times New Roman" w:cs="Times New Roman"/>
                <w:sz w:val="26"/>
                <w:szCs w:val="26"/>
              </w:rPr>
              <w:t>Уполномоченный по защите прав предпринимателей в Ханты-Мансийском автономном округе - Югре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B4" w:rsidRPr="00C303AC" w:rsidRDefault="00C303AC" w:rsidP="000F44B4">
            <w:pPr>
              <w:jc w:val="both"/>
              <w:rPr>
                <w:rFonts w:cs="Times New Roman"/>
                <w:sz w:val="26"/>
                <w:szCs w:val="26"/>
              </w:rPr>
            </w:pPr>
            <w:r w:rsidRPr="00C303AC">
              <w:rPr>
                <w:rFonts w:cs="Times New Roman"/>
                <w:sz w:val="26"/>
                <w:szCs w:val="26"/>
              </w:rPr>
              <w:t>Включить в категорию участников отбора индивидуальных предпринимателей</w:t>
            </w:r>
          </w:p>
        </w:tc>
        <w:tc>
          <w:tcPr>
            <w:tcW w:w="1370" w:type="pct"/>
            <w:tcBorders>
              <w:left w:val="single" w:sz="4" w:space="0" w:color="auto"/>
            </w:tcBorders>
            <w:shd w:val="clear" w:color="auto" w:fill="auto"/>
          </w:tcPr>
          <w:p w:rsidR="000F44B4" w:rsidRPr="00C303AC" w:rsidRDefault="00CD670D" w:rsidP="00C303AC">
            <w:pPr>
              <w:rPr>
                <w:rFonts w:cs="Times New Roman"/>
                <w:sz w:val="26"/>
                <w:szCs w:val="26"/>
              </w:rPr>
            </w:pPr>
            <w:r w:rsidRPr="00C303AC">
              <w:rPr>
                <w:rFonts w:cs="Times New Roman"/>
                <w:sz w:val="26"/>
                <w:szCs w:val="26"/>
              </w:rPr>
              <w:t>Предложение учтено,</w:t>
            </w:r>
            <w:r w:rsidR="00E87B23" w:rsidRPr="00C303AC">
              <w:rPr>
                <w:rFonts w:cs="Times New Roman"/>
                <w:sz w:val="26"/>
                <w:szCs w:val="26"/>
              </w:rPr>
              <w:t xml:space="preserve"> в проект внесены корректировки в части добавления </w:t>
            </w:r>
            <w:r w:rsidR="00C303AC" w:rsidRPr="00C303AC">
              <w:rPr>
                <w:rFonts w:cs="Times New Roman"/>
                <w:sz w:val="26"/>
                <w:szCs w:val="26"/>
              </w:rPr>
              <w:t>в категорию участников отбора индивидуальных предпринимателей.</w:t>
            </w:r>
          </w:p>
        </w:tc>
        <w:tc>
          <w:tcPr>
            <w:tcW w:w="1439" w:type="pct"/>
            <w:shd w:val="clear" w:color="auto" w:fill="auto"/>
          </w:tcPr>
          <w:p w:rsidR="000F44B4" w:rsidRPr="009A73A6" w:rsidRDefault="000F44B4" w:rsidP="000F44B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-</w:t>
            </w:r>
          </w:p>
          <w:p w:rsidR="000F44B4" w:rsidRPr="009A73A6" w:rsidRDefault="000F44B4" w:rsidP="000F44B4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9E3CD8" w:rsidRPr="00684BDF" w:rsidTr="000022E0">
        <w:tc>
          <w:tcPr>
            <w:tcW w:w="1233" w:type="pct"/>
            <w:tcBorders>
              <w:right w:val="single" w:sz="4" w:space="0" w:color="auto"/>
            </w:tcBorders>
            <w:shd w:val="clear" w:color="auto" w:fill="auto"/>
          </w:tcPr>
          <w:p w:rsidR="009E3CD8" w:rsidRPr="009A73A6" w:rsidRDefault="006B6789" w:rsidP="009E3CD8">
            <w:pPr>
              <w:pStyle w:val="aff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Общество</w:t>
            </w:r>
            <w:r w:rsidRPr="006B6789">
              <w:rPr>
                <w:rFonts w:ascii="Times New Roman" w:hAnsi="Times New Roman" w:cs="Times New Roman"/>
                <w:sz w:val="26"/>
                <w:szCs w:val="26"/>
              </w:rPr>
              <w:t xml:space="preserve"> с огра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ниченной ответственностью Малое инновационное предприятие</w:t>
            </w:r>
            <w:r w:rsidRPr="006B6789">
              <w:rPr>
                <w:rFonts w:ascii="Times New Roman" w:hAnsi="Times New Roman" w:cs="Times New Roman"/>
                <w:sz w:val="26"/>
                <w:szCs w:val="26"/>
              </w:rPr>
              <w:t xml:space="preserve"> «Центр развития талантов ребенка» (Редькина Людмила Николаевна)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CD8" w:rsidRPr="009A73A6" w:rsidRDefault="009E3CD8" w:rsidP="009E3CD8">
            <w:pPr>
              <w:jc w:val="both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 xml:space="preserve">Замечания и </w:t>
            </w:r>
            <w:r w:rsidR="00F93ED9">
              <w:rPr>
                <w:rFonts w:cs="Times New Roman"/>
                <w:sz w:val="26"/>
                <w:szCs w:val="26"/>
              </w:rPr>
              <w:t xml:space="preserve">(или) </w:t>
            </w:r>
            <w:r w:rsidRPr="009A73A6">
              <w:rPr>
                <w:rFonts w:cs="Times New Roman"/>
                <w:sz w:val="26"/>
                <w:szCs w:val="26"/>
              </w:rPr>
              <w:t>предложения отсутствуют.</w:t>
            </w:r>
          </w:p>
        </w:tc>
        <w:tc>
          <w:tcPr>
            <w:tcW w:w="1370" w:type="pct"/>
            <w:tcBorders>
              <w:left w:val="single" w:sz="4" w:space="0" w:color="auto"/>
            </w:tcBorders>
            <w:shd w:val="clear" w:color="auto" w:fill="auto"/>
          </w:tcPr>
          <w:p w:rsidR="009E3CD8" w:rsidRPr="009A73A6" w:rsidRDefault="009E3CD8" w:rsidP="009E3CD8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-</w:t>
            </w:r>
          </w:p>
          <w:p w:rsidR="009E3CD8" w:rsidRPr="009A73A6" w:rsidRDefault="009E3CD8" w:rsidP="009E3CD8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39" w:type="pct"/>
            <w:shd w:val="clear" w:color="auto" w:fill="auto"/>
          </w:tcPr>
          <w:p w:rsidR="009E3CD8" w:rsidRPr="009A73A6" w:rsidRDefault="009E3CD8" w:rsidP="009E3CD8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-</w:t>
            </w:r>
          </w:p>
          <w:p w:rsidR="009E3CD8" w:rsidRPr="009A73A6" w:rsidRDefault="009E3CD8" w:rsidP="009E3CD8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6A4938" w:rsidRPr="00684BDF" w:rsidTr="000022E0">
        <w:tc>
          <w:tcPr>
            <w:tcW w:w="1233" w:type="pct"/>
            <w:tcBorders>
              <w:right w:val="single" w:sz="4" w:space="0" w:color="auto"/>
            </w:tcBorders>
            <w:shd w:val="clear" w:color="auto" w:fill="auto"/>
          </w:tcPr>
          <w:p w:rsidR="006A4938" w:rsidRPr="006B6789" w:rsidRDefault="006B6789" w:rsidP="006A4938">
            <w:pPr>
              <w:pStyle w:val="aff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B6789">
              <w:rPr>
                <w:rFonts w:ascii="Times New Roman" w:hAnsi="Times New Roman" w:cs="Times New Roman"/>
                <w:bCs/>
                <w:szCs w:val="28"/>
              </w:rPr>
              <w:lastRenderedPageBreak/>
              <w:t>Частно</w:t>
            </w:r>
            <w:r>
              <w:rPr>
                <w:rFonts w:ascii="Times New Roman" w:hAnsi="Times New Roman" w:cs="Times New Roman"/>
                <w:bCs/>
                <w:szCs w:val="28"/>
              </w:rPr>
              <w:t>е</w:t>
            </w:r>
            <w:r w:rsidRPr="006B6789">
              <w:rPr>
                <w:rFonts w:ascii="Times New Roman" w:hAnsi="Times New Roman" w:cs="Times New Roman"/>
                <w:bCs/>
                <w:szCs w:val="28"/>
              </w:rPr>
              <w:t xml:space="preserve"> общеобразовательно</w:t>
            </w:r>
            <w:r>
              <w:rPr>
                <w:rFonts w:ascii="Times New Roman" w:hAnsi="Times New Roman" w:cs="Times New Roman"/>
                <w:bCs/>
                <w:szCs w:val="28"/>
              </w:rPr>
              <w:t>е</w:t>
            </w:r>
            <w:r w:rsidRPr="006B6789">
              <w:rPr>
                <w:rFonts w:ascii="Times New Roman" w:hAnsi="Times New Roman" w:cs="Times New Roman"/>
                <w:bCs/>
                <w:szCs w:val="28"/>
              </w:rPr>
              <w:t xml:space="preserve"> учреждени</w:t>
            </w:r>
            <w:r>
              <w:rPr>
                <w:rFonts w:ascii="Times New Roman" w:hAnsi="Times New Roman" w:cs="Times New Roman"/>
                <w:bCs/>
                <w:szCs w:val="28"/>
              </w:rPr>
              <w:t>е гимназия</w:t>
            </w:r>
            <w:r w:rsidRPr="006B6789">
              <w:rPr>
                <w:rFonts w:ascii="Times New Roman" w:hAnsi="Times New Roman" w:cs="Times New Roman"/>
                <w:bCs/>
                <w:szCs w:val="28"/>
              </w:rPr>
              <w:t xml:space="preserve"> во имя Святителя Николая Чудотворца </w:t>
            </w:r>
            <w:r w:rsidRPr="006B6789">
              <w:rPr>
                <w:rFonts w:ascii="Times New Roman" w:hAnsi="Times New Roman" w:cs="Times New Roman"/>
                <w:szCs w:val="28"/>
              </w:rPr>
              <w:t>(Ронжина Анна Георгиевна)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938" w:rsidRPr="009A73A6" w:rsidRDefault="006A4938" w:rsidP="006A4938">
            <w:pPr>
              <w:jc w:val="both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 xml:space="preserve">Замечания и </w:t>
            </w:r>
            <w:r>
              <w:rPr>
                <w:rFonts w:cs="Times New Roman"/>
                <w:sz w:val="26"/>
                <w:szCs w:val="26"/>
              </w:rPr>
              <w:t xml:space="preserve">(или) </w:t>
            </w:r>
            <w:r w:rsidRPr="009A73A6">
              <w:rPr>
                <w:rFonts w:cs="Times New Roman"/>
                <w:sz w:val="26"/>
                <w:szCs w:val="26"/>
              </w:rPr>
              <w:t>предложения отсутствуют.</w:t>
            </w:r>
          </w:p>
        </w:tc>
        <w:tc>
          <w:tcPr>
            <w:tcW w:w="1370" w:type="pct"/>
            <w:tcBorders>
              <w:left w:val="single" w:sz="4" w:space="0" w:color="auto"/>
            </w:tcBorders>
            <w:shd w:val="clear" w:color="auto" w:fill="auto"/>
          </w:tcPr>
          <w:p w:rsidR="006A4938" w:rsidRPr="009A73A6" w:rsidRDefault="006A4938" w:rsidP="006A4938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-</w:t>
            </w:r>
          </w:p>
          <w:p w:rsidR="006A4938" w:rsidRPr="009A73A6" w:rsidRDefault="006A4938" w:rsidP="006A4938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39" w:type="pct"/>
            <w:shd w:val="clear" w:color="auto" w:fill="auto"/>
          </w:tcPr>
          <w:p w:rsidR="006A4938" w:rsidRPr="009A73A6" w:rsidRDefault="006A4938" w:rsidP="006A4938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-</w:t>
            </w:r>
          </w:p>
          <w:p w:rsidR="006A4938" w:rsidRPr="009A73A6" w:rsidRDefault="006A4938" w:rsidP="006A4938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:rsidR="00714B4E" w:rsidRPr="00684BDF" w:rsidRDefault="00714B4E" w:rsidP="00714B4E">
      <w:pPr>
        <w:contextualSpacing/>
        <w:jc w:val="both"/>
        <w:rPr>
          <w:rFonts w:cs="Times New Roman"/>
          <w:szCs w:val="28"/>
        </w:rPr>
      </w:pPr>
    </w:p>
    <w:p w:rsidR="00B665BA" w:rsidRPr="00684BDF" w:rsidRDefault="00B665BA" w:rsidP="001D08B7">
      <w:pPr>
        <w:ind w:firstLine="567"/>
        <w:contextualSpacing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Приложени</w:t>
      </w:r>
      <w:r w:rsidR="001D08B7">
        <w:rPr>
          <w:rFonts w:cs="Times New Roman"/>
          <w:szCs w:val="28"/>
        </w:rPr>
        <w:t>е</w:t>
      </w:r>
      <w:r w:rsidRPr="00684BDF">
        <w:rPr>
          <w:rFonts w:cs="Times New Roman"/>
          <w:szCs w:val="28"/>
        </w:rPr>
        <w:t xml:space="preserve">: </w:t>
      </w:r>
      <w:r w:rsidR="001D08B7">
        <w:rPr>
          <w:rFonts w:cs="Times New Roman"/>
          <w:szCs w:val="28"/>
        </w:rPr>
        <w:t>К</w:t>
      </w:r>
      <w:r w:rsidRPr="00684BDF">
        <w:rPr>
          <w:rFonts w:cs="Times New Roman"/>
          <w:szCs w:val="28"/>
        </w:rPr>
        <w:t xml:space="preserve">опии отзывов участников публичных консультаций на </w:t>
      </w:r>
      <w:r w:rsidR="00587143">
        <w:rPr>
          <w:rFonts w:cs="Times New Roman"/>
          <w:szCs w:val="28"/>
        </w:rPr>
        <w:t>3</w:t>
      </w:r>
      <w:r>
        <w:rPr>
          <w:rFonts w:cs="Times New Roman"/>
          <w:szCs w:val="28"/>
        </w:rPr>
        <w:t xml:space="preserve"> </w:t>
      </w:r>
      <w:r w:rsidRPr="00684BDF">
        <w:rPr>
          <w:rFonts w:cs="Times New Roman"/>
          <w:szCs w:val="28"/>
        </w:rPr>
        <w:t>л.</w:t>
      </w:r>
    </w:p>
    <w:p w:rsidR="00B665BA" w:rsidRDefault="00B665BA" w:rsidP="00B665BA">
      <w:pPr>
        <w:contextualSpacing/>
        <w:jc w:val="both"/>
        <w:rPr>
          <w:rFonts w:cs="Times New Roman"/>
          <w:szCs w:val="28"/>
        </w:rPr>
      </w:pPr>
    </w:p>
    <w:p w:rsidR="000E4A42" w:rsidRDefault="000E4A42" w:rsidP="00B665BA">
      <w:pPr>
        <w:contextualSpacing/>
        <w:jc w:val="both"/>
        <w:rPr>
          <w:rFonts w:cs="Times New Roman"/>
          <w:szCs w:val="28"/>
        </w:rPr>
      </w:pPr>
    </w:p>
    <w:p w:rsidR="000E4A42" w:rsidRDefault="000E4A42" w:rsidP="00B665BA">
      <w:pPr>
        <w:contextualSpacing/>
        <w:jc w:val="both"/>
        <w:rPr>
          <w:rFonts w:cs="Times New Roman"/>
          <w:szCs w:val="28"/>
        </w:rPr>
      </w:pPr>
    </w:p>
    <w:p w:rsidR="007F4BCA" w:rsidRDefault="007F4BCA" w:rsidP="00B665BA">
      <w:pPr>
        <w:contextualSpacing/>
        <w:jc w:val="both"/>
        <w:rPr>
          <w:rFonts w:cs="Times New Roman"/>
          <w:szCs w:val="28"/>
        </w:rPr>
      </w:pPr>
    </w:p>
    <w:p w:rsidR="007F4BCA" w:rsidRDefault="007F4BCA" w:rsidP="00B665BA">
      <w:pPr>
        <w:contextualSpacing/>
        <w:jc w:val="both"/>
        <w:rPr>
          <w:rFonts w:cs="Times New Roman"/>
          <w:szCs w:val="28"/>
        </w:rPr>
      </w:pPr>
    </w:p>
    <w:p w:rsidR="007F4BCA" w:rsidRDefault="007F4BCA" w:rsidP="00B665BA">
      <w:pPr>
        <w:contextualSpacing/>
        <w:jc w:val="both"/>
        <w:rPr>
          <w:rFonts w:cs="Times New Roman"/>
          <w:szCs w:val="28"/>
        </w:rPr>
      </w:pPr>
    </w:p>
    <w:p w:rsidR="007F4BCA" w:rsidRDefault="007F4BCA" w:rsidP="00B665BA">
      <w:pPr>
        <w:contextualSpacing/>
        <w:jc w:val="both"/>
        <w:rPr>
          <w:rFonts w:cs="Times New Roman"/>
          <w:szCs w:val="28"/>
        </w:rPr>
      </w:pPr>
    </w:p>
    <w:p w:rsidR="007F4BCA" w:rsidRDefault="007F4BCA" w:rsidP="00B665BA">
      <w:pPr>
        <w:contextualSpacing/>
        <w:jc w:val="both"/>
        <w:rPr>
          <w:rFonts w:cs="Times New Roman"/>
          <w:szCs w:val="28"/>
        </w:rPr>
      </w:pPr>
    </w:p>
    <w:p w:rsidR="007F4BCA" w:rsidRDefault="007F4BCA" w:rsidP="00B665BA">
      <w:pPr>
        <w:contextualSpacing/>
        <w:jc w:val="both"/>
        <w:rPr>
          <w:rFonts w:cs="Times New Roman"/>
          <w:szCs w:val="28"/>
        </w:rPr>
      </w:pPr>
    </w:p>
    <w:p w:rsidR="007F4BCA" w:rsidRDefault="007F4BCA" w:rsidP="00B665BA">
      <w:pPr>
        <w:contextualSpacing/>
        <w:jc w:val="both"/>
        <w:rPr>
          <w:rFonts w:cs="Times New Roman"/>
          <w:szCs w:val="28"/>
        </w:rPr>
      </w:pPr>
    </w:p>
    <w:p w:rsidR="00BC0039" w:rsidRDefault="00BC0039" w:rsidP="00B665BA">
      <w:pPr>
        <w:contextualSpacing/>
        <w:jc w:val="both"/>
        <w:rPr>
          <w:rFonts w:cs="Times New Roman"/>
          <w:szCs w:val="28"/>
        </w:rPr>
      </w:pPr>
    </w:p>
    <w:p w:rsidR="00BC0039" w:rsidRDefault="00BC0039" w:rsidP="00B665BA">
      <w:pPr>
        <w:contextualSpacing/>
        <w:jc w:val="both"/>
        <w:rPr>
          <w:rFonts w:cs="Times New Roman"/>
          <w:szCs w:val="28"/>
        </w:rPr>
      </w:pPr>
    </w:p>
    <w:p w:rsidR="00BC0039" w:rsidRDefault="00BC0039" w:rsidP="00B665BA">
      <w:pPr>
        <w:contextualSpacing/>
        <w:jc w:val="both"/>
        <w:rPr>
          <w:rFonts w:cs="Times New Roman"/>
          <w:szCs w:val="28"/>
        </w:rPr>
      </w:pPr>
    </w:p>
    <w:p w:rsidR="00BC0039" w:rsidRDefault="00BC0039" w:rsidP="00B665BA">
      <w:pPr>
        <w:contextualSpacing/>
        <w:jc w:val="both"/>
        <w:rPr>
          <w:rFonts w:cs="Times New Roman"/>
          <w:szCs w:val="28"/>
        </w:rPr>
      </w:pPr>
    </w:p>
    <w:p w:rsidR="00BC0039" w:rsidRDefault="00BC0039" w:rsidP="00B665BA">
      <w:pPr>
        <w:contextualSpacing/>
        <w:jc w:val="both"/>
        <w:rPr>
          <w:rFonts w:cs="Times New Roman"/>
          <w:szCs w:val="28"/>
        </w:rPr>
      </w:pPr>
    </w:p>
    <w:p w:rsidR="00BC0039" w:rsidRDefault="00BC0039" w:rsidP="00B665BA">
      <w:pPr>
        <w:contextualSpacing/>
        <w:jc w:val="both"/>
        <w:rPr>
          <w:rFonts w:cs="Times New Roman"/>
          <w:szCs w:val="28"/>
        </w:rPr>
      </w:pPr>
    </w:p>
    <w:p w:rsidR="00BC0039" w:rsidRDefault="00BC0039" w:rsidP="00B665BA">
      <w:pPr>
        <w:contextualSpacing/>
        <w:jc w:val="both"/>
        <w:rPr>
          <w:rFonts w:cs="Times New Roman"/>
          <w:szCs w:val="28"/>
        </w:rPr>
      </w:pPr>
    </w:p>
    <w:p w:rsidR="00BC0039" w:rsidRDefault="00BC0039" w:rsidP="00B665BA">
      <w:pPr>
        <w:contextualSpacing/>
        <w:jc w:val="both"/>
        <w:rPr>
          <w:rFonts w:cs="Times New Roman"/>
          <w:szCs w:val="28"/>
        </w:rPr>
      </w:pPr>
    </w:p>
    <w:bookmarkEnd w:id="0"/>
    <w:bookmarkEnd w:id="1"/>
    <w:p w:rsidR="000E4A42" w:rsidRPr="007E53DC" w:rsidRDefault="000E4A42" w:rsidP="000E4A42">
      <w:pPr>
        <w:rPr>
          <w:sz w:val="20"/>
          <w:szCs w:val="20"/>
        </w:rPr>
      </w:pPr>
      <w:r w:rsidRPr="007E53DC">
        <w:rPr>
          <w:sz w:val="20"/>
          <w:szCs w:val="20"/>
        </w:rPr>
        <w:t>Исполнител</w:t>
      </w:r>
      <w:r>
        <w:rPr>
          <w:sz w:val="20"/>
          <w:szCs w:val="20"/>
        </w:rPr>
        <w:t>ь</w:t>
      </w:r>
      <w:r w:rsidRPr="007E53DC">
        <w:rPr>
          <w:sz w:val="20"/>
          <w:szCs w:val="20"/>
        </w:rPr>
        <w:t>:</w:t>
      </w:r>
    </w:p>
    <w:p w:rsidR="000E4A42" w:rsidRPr="007E53DC" w:rsidRDefault="00D6335A" w:rsidP="000E4A42">
      <w:pPr>
        <w:rPr>
          <w:sz w:val="20"/>
          <w:szCs w:val="20"/>
        </w:rPr>
      </w:pPr>
      <w:r w:rsidRPr="00D6335A">
        <w:rPr>
          <w:sz w:val="20"/>
          <w:szCs w:val="20"/>
        </w:rPr>
        <w:t>Чирухина Евгения Олеговна</w:t>
      </w:r>
      <w:r w:rsidR="000E4A42" w:rsidRPr="007E53DC">
        <w:rPr>
          <w:sz w:val="20"/>
          <w:szCs w:val="20"/>
        </w:rPr>
        <w:t>,</w:t>
      </w:r>
    </w:p>
    <w:p w:rsidR="00D6335A" w:rsidRDefault="00D6335A" w:rsidP="000E4A42">
      <w:pPr>
        <w:rPr>
          <w:sz w:val="20"/>
          <w:szCs w:val="20"/>
        </w:rPr>
      </w:pPr>
      <w:r w:rsidRPr="00D6335A">
        <w:rPr>
          <w:sz w:val="20"/>
          <w:szCs w:val="20"/>
        </w:rPr>
        <w:t>специалис</w:t>
      </w:r>
      <w:r>
        <w:rPr>
          <w:sz w:val="20"/>
          <w:szCs w:val="20"/>
        </w:rPr>
        <w:t>т-эксперт отдела экономического</w:t>
      </w:r>
    </w:p>
    <w:p w:rsidR="00D6335A" w:rsidRDefault="00D6335A" w:rsidP="000E4A42">
      <w:pPr>
        <w:rPr>
          <w:sz w:val="20"/>
          <w:szCs w:val="20"/>
        </w:rPr>
      </w:pPr>
      <w:r w:rsidRPr="00D6335A">
        <w:rPr>
          <w:sz w:val="20"/>
          <w:szCs w:val="20"/>
        </w:rPr>
        <w:t xml:space="preserve">планирования, </w:t>
      </w:r>
      <w:r>
        <w:rPr>
          <w:sz w:val="20"/>
          <w:szCs w:val="20"/>
        </w:rPr>
        <w:t>прогнозирования и муниципальных</w:t>
      </w:r>
    </w:p>
    <w:p w:rsidR="00D6335A" w:rsidRDefault="00D6335A" w:rsidP="000E4A42">
      <w:pPr>
        <w:rPr>
          <w:sz w:val="20"/>
          <w:szCs w:val="20"/>
        </w:rPr>
      </w:pPr>
      <w:r w:rsidRPr="00D6335A">
        <w:rPr>
          <w:sz w:val="20"/>
          <w:szCs w:val="20"/>
        </w:rPr>
        <w:t>программ управлен</w:t>
      </w:r>
      <w:r>
        <w:rPr>
          <w:sz w:val="20"/>
          <w:szCs w:val="20"/>
        </w:rPr>
        <w:t>ия экономического планирования,</w:t>
      </w:r>
    </w:p>
    <w:p w:rsidR="000E4A42" w:rsidRDefault="00D6335A" w:rsidP="000E4A42">
      <w:pPr>
        <w:rPr>
          <w:sz w:val="20"/>
          <w:szCs w:val="20"/>
        </w:rPr>
      </w:pPr>
      <w:r w:rsidRPr="00D6335A">
        <w:rPr>
          <w:sz w:val="20"/>
          <w:szCs w:val="20"/>
        </w:rPr>
        <w:t>анализа и прогнозирования департамента образования</w:t>
      </w:r>
      <w:r w:rsidR="000E4A42" w:rsidRPr="007E53DC">
        <w:rPr>
          <w:sz w:val="20"/>
          <w:szCs w:val="20"/>
        </w:rPr>
        <w:t>,</w:t>
      </w:r>
    </w:p>
    <w:p w:rsidR="00714B4E" w:rsidRPr="00684BDF" w:rsidRDefault="000E4A42" w:rsidP="00B665BA">
      <w:pPr>
        <w:jc w:val="both"/>
        <w:rPr>
          <w:rFonts w:cs="Times New Roman"/>
          <w:szCs w:val="28"/>
        </w:rPr>
      </w:pPr>
      <w:r w:rsidRPr="007E53DC">
        <w:rPr>
          <w:sz w:val="20"/>
          <w:szCs w:val="20"/>
        </w:rPr>
        <w:t>тел.: (3462)</w:t>
      </w:r>
      <w:r w:rsidR="007F4BCA">
        <w:rPr>
          <w:sz w:val="20"/>
          <w:szCs w:val="20"/>
        </w:rPr>
        <w:t xml:space="preserve"> </w:t>
      </w:r>
      <w:r w:rsidRPr="007E53DC">
        <w:rPr>
          <w:sz w:val="20"/>
          <w:szCs w:val="20"/>
        </w:rPr>
        <w:t>52-</w:t>
      </w:r>
      <w:r w:rsidR="00D6335A">
        <w:rPr>
          <w:sz w:val="20"/>
          <w:szCs w:val="20"/>
        </w:rPr>
        <w:t>54</w:t>
      </w:r>
      <w:r>
        <w:rPr>
          <w:sz w:val="20"/>
          <w:szCs w:val="20"/>
        </w:rPr>
        <w:t>-</w:t>
      </w:r>
      <w:r w:rsidR="00D6335A">
        <w:rPr>
          <w:sz w:val="20"/>
          <w:szCs w:val="20"/>
        </w:rPr>
        <w:t>26</w:t>
      </w:r>
    </w:p>
    <w:sectPr w:rsidR="00714B4E" w:rsidRPr="00684BDF" w:rsidSect="00375129">
      <w:pgSz w:w="11906" w:h="16838" w:code="9"/>
      <w:pgMar w:top="1134" w:right="567" w:bottom="1134" w:left="1134" w:header="720" w:footer="72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1899" w:rsidRDefault="00291899" w:rsidP="00920526">
      <w:r>
        <w:separator/>
      </w:r>
    </w:p>
  </w:endnote>
  <w:endnote w:type="continuationSeparator" w:id="0">
    <w:p w:rsidR="00291899" w:rsidRDefault="00291899" w:rsidP="0092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1899" w:rsidRDefault="00291899" w:rsidP="00920526">
      <w:r>
        <w:separator/>
      </w:r>
    </w:p>
  </w:footnote>
  <w:footnote w:type="continuationSeparator" w:id="0">
    <w:p w:rsidR="00291899" w:rsidRDefault="00291899" w:rsidP="0092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86D53"/>
    <w:multiLevelType w:val="hybridMultilevel"/>
    <w:tmpl w:val="FB324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0495C"/>
    <w:multiLevelType w:val="hybridMultilevel"/>
    <w:tmpl w:val="E9F04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B2D22C5"/>
    <w:multiLevelType w:val="hybridMultilevel"/>
    <w:tmpl w:val="D43CAFD4"/>
    <w:lvl w:ilvl="0" w:tplc="04A2063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5C03BB3"/>
    <w:multiLevelType w:val="hybridMultilevel"/>
    <w:tmpl w:val="964EC498"/>
    <w:lvl w:ilvl="0" w:tplc="BA5AA3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BD55E37"/>
    <w:multiLevelType w:val="hybridMultilevel"/>
    <w:tmpl w:val="9CE21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6675588E"/>
    <w:multiLevelType w:val="hybridMultilevel"/>
    <w:tmpl w:val="3E7462F4"/>
    <w:lvl w:ilvl="0" w:tplc="7E9EE7C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6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 w15:restartNumberingAfterBreak="0">
    <w:nsid w:val="7DA7367A"/>
    <w:multiLevelType w:val="hybridMultilevel"/>
    <w:tmpl w:val="CE8C85CA"/>
    <w:lvl w:ilvl="0" w:tplc="4992BE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8"/>
  </w:num>
  <w:num w:numId="3">
    <w:abstractNumId w:val="17"/>
  </w:num>
  <w:num w:numId="4">
    <w:abstractNumId w:val="10"/>
  </w:num>
  <w:num w:numId="5">
    <w:abstractNumId w:val="7"/>
  </w:num>
  <w:num w:numId="6">
    <w:abstractNumId w:val="14"/>
  </w:num>
  <w:num w:numId="7">
    <w:abstractNumId w:val="1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2"/>
  </w:num>
  <w:num w:numId="11">
    <w:abstractNumId w:val="16"/>
  </w:num>
  <w:num w:numId="12">
    <w:abstractNumId w:val="15"/>
  </w:num>
  <w:num w:numId="13">
    <w:abstractNumId w:val="6"/>
  </w:num>
  <w:num w:numId="14">
    <w:abstractNumId w:val="2"/>
  </w:num>
  <w:num w:numId="15">
    <w:abstractNumId w:val="19"/>
  </w:num>
  <w:num w:numId="16">
    <w:abstractNumId w:val="5"/>
  </w:num>
  <w:num w:numId="17">
    <w:abstractNumId w:val="4"/>
  </w:num>
  <w:num w:numId="18">
    <w:abstractNumId w:val="13"/>
  </w:num>
  <w:num w:numId="19">
    <w:abstractNumId w:val="1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DB0"/>
    <w:rsid w:val="000022E0"/>
    <w:rsid w:val="00011DF1"/>
    <w:rsid w:val="00032B5B"/>
    <w:rsid w:val="00033A2F"/>
    <w:rsid w:val="000807C3"/>
    <w:rsid w:val="0008452B"/>
    <w:rsid w:val="000941DB"/>
    <w:rsid w:val="000A182C"/>
    <w:rsid w:val="000B2843"/>
    <w:rsid w:val="000D2CD9"/>
    <w:rsid w:val="000D34B2"/>
    <w:rsid w:val="000D70D6"/>
    <w:rsid w:val="000E4A42"/>
    <w:rsid w:val="000F32D8"/>
    <w:rsid w:val="000F44B4"/>
    <w:rsid w:val="000F624A"/>
    <w:rsid w:val="00111E27"/>
    <w:rsid w:val="00137DB0"/>
    <w:rsid w:val="00140669"/>
    <w:rsid w:val="00162290"/>
    <w:rsid w:val="001708B9"/>
    <w:rsid w:val="001757F3"/>
    <w:rsid w:val="00186820"/>
    <w:rsid w:val="001B5CAB"/>
    <w:rsid w:val="001C40BF"/>
    <w:rsid w:val="001D08B7"/>
    <w:rsid w:val="001D3BC5"/>
    <w:rsid w:val="001D7003"/>
    <w:rsid w:val="00201212"/>
    <w:rsid w:val="00203DC7"/>
    <w:rsid w:val="0020654D"/>
    <w:rsid w:val="002146E9"/>
    <w:rsid w:val="0024527B"/>
    <w:rsid w:val="00250BCF"/>
    <w:rsid w:val="00267065"/>
    <w:rsid w:val="0028673A"/>
    <w:rsid w:val="00291899"/>
    <w:rsid w:val="0029722E"/>
    <w:rsid w:val="00320D6E"/>
    <w:rsid w:val="0032331A"/>
    <w:rsid w:val="00331727"/>
    <w:rsid w:val="00337E21"/>
    <w:rsid w:val="00342B0B"/>
    <w:rsid w:val="00357B7D"/>
    <w:rsid w:val="00371CCB"/>
    <w:rsid w:val="00375129"/>
    <w:rsid w:val="00391B9F"/>
    <w:rsid w:val="00394E47"/>
    <w:rsid w:val="00397000"/>
    <w:rsid w:val="003A1266"/>
    <w:rsid w:val="003C1DD7"/>
    <w:rsid w:val="003F14E7"/>
    <w:rsid w:val="00401A91"/>
    <w:rsid w:val="0041196E"/>
    <w:rsid w:val="00414FD0"/>
    <w:rsid w:val="00427F8C"/>
    <w:rsid w:val="00466E04"/>
    <w:rsid w:val="00476624"/>
    <w:rsid w:val="004B6E74"/>
    <w:rsid w:val="004C6188"/>
    <w:rsid w:val="004C722A"/>
    <w:rsid w:val="004E5837"/>
    <w:rsid w:val="004F44AE"/>
    <w:rsid w:val="00512095"/>
    <w:rsid w:val="00513587"/>
    <w:rsid w:val="00563356"/>
    <w:rsid w:val="0057612E"/>
    <w:rsid w:val="00587143"/>
    <w:rsid w:val="005A27B3"/>
    <w:rsid w:val="005B41CD"/>
    <w:rsid w:val="005E04D7"/>
    <w:rsid w:val="005E0C8A"/>
    <w:rsid w:val="005E55AE"/>
    <w:rsid w:val="005E70D4"/>
    <w:rsid w:val="006234C6"/>
    <w:rsid w:val="00637F5E"/>
    <w:rsid w:val="00666EC4"/>
    <w:rsid w:val="0066796B"/>
    <w:rsid w:val="0067045B"/>
    <w:rsid w:val="00672EAE"/>
    <w:rsid w:val="00681C00"/>
    <w:rsid w:val="00684BDF"/>
    <w:rsid w:val="00690973"/>
    <w:rsid w:val="006A4938"/>
    <w:rsid w:val="006B13C1"/>
    <w:rsid w:val="006B6789"/>
    <w:rsid w:val="006C4397"/>
    <w:rsid w:val="006F1C5F"/>
    <w:rsid w:val="0070004F"/>
    <w:rsid w:val="00713CC3"/>
    <w:rsid w:val="00714B4E"/>
    <w:rsid w:val="00714E18"/>
    <w:rsid w:val="00716E93"/>
    <w:rsid w:val="0077326A"/>
    <w:rsid w:val="0079606F"/>
    <w:rsid w:val="007A1857"/>
    <w:rsid w:val="007B1E59"/>
    <w:rsid w:val="007C571D"/>
    <w:rsid w:val="007C59EF"/>
    <w:rsid w:val="007F4BCA"/>
    <w:rsid w:val="008052F1"/>
    <w:rsid w:val="00816DE4"/>
    <w:rsid w:val="008206E0"/>
    <w:rsid w:val="008319AF"/>
    <w:rsid w:val="00844285"/>
    <w:rsid w:val="00845533"/>
    <w:rsid w:val="0085007B"/>
    <w:rsid w:val="00850D97"/>
    <w:rsid w:val="008566DE"/>
    <w:rsid w:val="00863A60"/>
    <w:rsid w:val="008809C0"/>
    <w:rsid w:val="0089361D"/>
    <w:rsid w:val="008C1DD6"/>
    <w:rsid w:val="008C388E"/>
    <w:rsid w:val="008D716C"/>
    <w:rsid w:val="008E464F"/>
    <w:rsid w:val="008E4E14"/>
    <w:rsid w:val="009140F7"/>
    <w:rsid w:val="00920526"/>
    <w:rsid w:val="00943C0E"/>
    <w:rsid w:val="009511BD"/>
    <w:rsid w:val="00952739"/>
    <w:rsid w:val="009703E0"/>
    <w:rsid w:val="009842DD"/>
    <w:rsid w:val="00993752"/>
    <w:rsid w:val="00996A05"/>
    <w:rsid w:val="009A548A"/>
    <w:rsid w:val="009A73A6"/>
    <w:rsid w:val="009D7DAB"/>
    <w:rsid w:val="009E3CD8"/>
    <w:rsid w:val="009F133B"/>
    <w:rsid w:val="00A03D78"/>
    <w:rsid w:val="00A2788A"/>
    <w:rsid w:val="00A37C70"/>
    <w:rsid w:val="00A9160C"/>
    <w:rsid w:val="00A93D36"/>
    <w:rsid w:val="00AA5241"/>
    <w:rsid w:val="00AB10C9"/>
    <w:rsid w:val="00AB3FE2"/>
    <w:rsid w:val="00AB7D1C"/>
    <w:rsid w:val="00AD2596"/>
    <w:rsid w:val="00AE59E5"/>
    <w:rsid w:val="00B14BBB"/>
    <w:rsid w:val="00B33468"/>
    <w:rsid w:val="00B42DAD"/>
    <w:rsid w:val="00B632A7"/>
    <w:rsid w:val="00B665BA"/>
    <w:rsid w:val="00B70348"/>
    <w:rsid w:val="00B836E8"/>
    <w:rsid w:val="00B9622F"/>
    <w:rsid w:val="00B96B73"/>
    <w:rsid w:val="00B97151"/>
    <w:rsid w:val="00BB03D0"/>
    <w:rsid w:val="00BC0039"/>
    <w:rsid w:val="00BC7501"/>
    <w:rsid w:val="00BE5FC5"/>
    <w:rsid w:val="00BF48BA"/>
    <w:rsid w:val="00C01CF0"/>
    <w:rsid w:val="00C16998"/>
    <w:rsid w:val="00C303AC"/>
    <w:rsid w:val="00C30666"/>
    <w:rsid w:val="00C31EFC"/>
    <w:rsid w:val="00C406D5"/>
    <w:rsid w:val="00C55CB9"/>
    <w:rsid w:val="00C76441"/>
    <w:rsid w:val="00C76802"/>
    <w:rsid w:val="00C83B4F"/>
    <w:rsid w:val="00C96A55"/>
    <w:rsid w:val="00CA0B4E"/>
    <w:rsid w:val="00CA5A3E"/>
    <w:rsid w:val="00CD670D"/>
    <w:rsid w:val="00CD6F47"/>
    <w:rsid w:val="00CE30B2"/>
    <w:rsid w:val="00CE6834"/>
    <w:rsid w:val="00CF493C"/>
    <w:rsid w:val="00D1770F"/>
    <w:rsid w:val="00D21E66"/>
    <w:rsid w:val="00D37718"/>
    <w:rsid w:val="00D6335A"/>
    <w:rsid w:val="00D71099"/>
    <w:rsid w:val="00D87F32"/>
    <w:rsid w:val="00DB5875"/>
    <w:rsid w:val="00DD5D39"/>
    <w:rsid w:val="00DE1384"/>
    <w:rsid w:val="00DE5888"/>
    <w:rsid w:val="00DF1D8A"/>
    <w:rsid w:val="00DF1EC9"/>
    <w:rsid w:val="00E14E1D"/>
    <w:rsid w:val="00E803EB"/>
    <w:rsid w:val="00E87B23"/>
    <w:rsid w:val="00E95565"/>
    <w:rsid w:val="00EA0146"/>
    <w:rsid w:val="00EA10B3"/>
    <w:rsid w:val="00EA1620"/>
    <w:rsid w:val="00EB40FE"/>
    <w:rsid w:val="00EC3B2B"/>
    <w:rsid w:val="00EF52EE"/>
    <w:rsid w:val="00F0204D"/>
    <w:rsid w:val="00F048D3"/>
    <w:rsid w:val="00F37BCC"/>
    <w:rsid w:val="00F42506"/>
    <w:rsid w:val="00F74FAA"/>
    <w:rsid w:val="00F85855"/>
    <w:rsid w:val="00F93ED9"/>
    <w:rsid w:val="00FB171F"/>
    <w:rsid w:val="00FB4A22"/>
    <w:rsid w:val="00FE1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CFC9A0-B651-48EF-8EAC-21765774A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C9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37D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137DB0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137DB0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137DB0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7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37D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137DB0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37DB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137DB0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semiHidden/>
    <w:rsid w:val="00137DB0"/>
  </w:style>
  <w:style w:type="character" w:customStyle="1" w:styleId="a4">
    <w:name w:val="Цветовое выделение"/>
    <w:rsid w:val="00137DB0"/>
    <w:rPr>
      <w:b/>
      <w:bCs/>
      <w:color w:val="000080"/>
    </w:rPr>
  </w:style>
  <w:style w:type="character" w:customStyle="1" w:styleId="a5">
    <w:name w:val="Гипертекстовая ссылка"/>
    <w:uiPriority w:val="99"/>
    <w:rsid w:val="00137DB0"/>
    <w:rPr>
      <w:b/>
      <w:bCs/>
      <w:color w:val="008000"/>
    </w:rPr>
  </w:style>
  <w:style w:type="character" w:customStyle="1" w:styleId="a6">
    <w:name w:val="Активная гипертекстовая ссылка"/>
    <w:rsid w:val="00137DB0"/>
    <w:rPr>
      <w:b/>
      <w:bCs/>
      <w:color w:val="008000"/>
      <w:u w:val="single"/>
    </w:rPr>
  </w:style>
  <w:style w:type="paragraph" w:customStyle="1" w:styleId="a7">
    <w:name w:val="Основное меню (преемственное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8">
    <w:basedOn w:val="a7"/>
    <w:next w:val="a"/>
    <w:rsid w:val="00137DB0"/>
    <w:rPr>
      <w:rFonts w:ascii="Arial" w:hAnsi="Arial" w:cs="Arial"/>
      <w:b/>
      <w:bCs/>
      <w:color w:val="C0C0C0"/>
    </w:rPr>
  </w:style>
  <w:style w:type="character" w:customStyle="1" w:styleId="a9">
    <w:name w:val="Заголовок своего сообщения"/>
    <w:basedOn w:val="a4"/>
    <w:rsid w:val="00137DB0"/>
    <w:rPr>
      <w:b/>
      <w:bCs/>
      <w:color w:val="000080"/>
    </w:rPr>
  </w:style>
  <w:style w:type="paragraph" w:customStyle="1" w:styleId="aa">
    <w:name w:val="Заголовок статьи"/>
    <w:basedOn w:val="a"/>
    <w:next w:val="a"/>
    <w:rsid w:val="00137DB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Заголовок чужого сообщения"/>
    <w:rsid w:val="00137DB0"/>
    <w:rPr>
      <w:b/>
      <w:bCs/>
      <w:color w:val="FF0000"/>
    </w:rPr>
  </w:style>
  <w:style w:type="paragraph" w:customStyle="1" w:styleId="ac">
    <w:name w:val="Интерактивный заголовок"/>
    <w:basedOn w:val="ad"/>
    <w:next w:val="a"/>
    <w:rsid w:val="00137DB0"/>
    <w:pPr>
      <w:widowControl w:val="0"/>
      <w:autoSpaceDE w:val="0"/>
      <w:autoSpaceDN w:val="0"/>
      <w:adjustRightInd w:val="0"/>
      <w:contextualSpacing w:val="0"/>
      <w:jc w:val="both"/>
    </w:pPr>
    <w:rPr>
      <w:rFonts w:ascii="Arial" w:eastAsia="Times New Roman" w:hAnsi="Arial" w:cs="Arial"/>
      <w:spacing w:val="0"/>
      <w:kern w:val="0"/>
      <w:sz w:val="24"/>
      <w:szCs w:val="24"/>
      <w:u w:val="single"/>
      <w:lang w:eastAsia="ru-RU"/>
    </w:rPr>
  </w:style>
  <w:style w:type="paragraph" w:customStyle="1" w:styleId="ae">
    <w:name w:val="Интерфейс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f">
    <w:name w:val="Комментарий"/>
    <w:basedOn w:val="a"/>
    <w:next w:val="a"/>
    <w:rsid w:val="00137DB0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0">
    <w:name w:val="Информация об изменениях документа"/>
    <w:basedOn w:val="af"/>
    <w:next w:val="a"/>
    <w:rsid w:val="00137DB0"/>
    <w:pPr>
      <w:ind w:left="0"/>
    </w:pPr>
  </w:style>
  <w:style w:type="paragraph" w:customStyle="1" w:styleId="af1">
    <w:name w:val="Текст (лев. подпись)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Колонтитул (левый)"/>
    <w:basedOn w:val="af1"/>
    <w:next w:val="a"/>
    <w:rsid w:val="00137DB0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rsid w:val="00137DB0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Колонтитул (правый)"/>
    <w:basedOn w:val="af3"/>
    <w:next w:val="a"/>
    <w:rsid w:val="00137DB0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rsid w:val="00137DB0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Моноширинный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7">
    <w:name w:val="Найденные слова"/>
    <w:basedOn w:val="a4"/>
    <w:rsid w:val="00137DB0"/>
    <w:rPr>
      <w:b/>
      <w:bCs/>
      <w:color w:val="000080"/>
    </w:rPr>
  </w:style>
  <w:style w:type="character" w:customStyle="1" w:styleId="af8">
    <w:name w:val="Не вступил в силу"/>
    <w:rsid w:val="00137DB0"/>
    <w:rPr>
      <w:b/>
      <w:bCs/>
      <w:color w:val="008080"/>
    </w:rPr>
  </w:style>
  <w:style w:type="paragraph" w:customStyle="1" w:styleId="af9">
    <w:name w:val="Нормальный (таблица)"/>
    <w:basedOn w:val="a"/>
    <w:next w:val="a"/>
    <w:uiPriority w:val="99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Объект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b">
    <w:name w:val="Таблицы (моноширинный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c">
    <w:name w:val="Оглавление"/>
    <w:basedOn w:val="afb"/>
    <w:next w:val="a"/>
    <w:rsid w:val="00137DB0"/>
    <w:pPr>
      <w:ind w:left="140"/>
    </w:pPr>
    <w:rPr>
      <w:rFonts w:ascii="Arial" w:hAnsi="Arial" w:cs="Arial"/>
    </w:rPr>
  </w:style>
  <w:style w:type="character" w:customStyle="1" w:styleId="afd">
    <w:name w:val="Опечатки"/>
    <w:rsid w:val="00137DB0"/>
    <w:rPr>
      <w:color w:val="FF0000"/>
    </w:rPr>
  </w:style>
  <w:style w:type="paragraph" w:customStyle="1" w:styleId="afe">
    <w:name w:val="Переменная часть"/>
    <w:basedOn w:val="a7"/>
    <w:next w:val="a"/>
    <w:rsid w:val="00137DB0"/>
    <w:rPr>
      <w:rFonts w:ascii="Arial" w:hAnsi="Arial" w:cs="Arial"/>
      <w:sz w:val="20"/>
      <w:szCs w:val="20"/>
    </w:rPr>
  </w:style>
  <w:style w:type="paragraph" w:customStyle="1" w:styleId="aff">
    <w:name w:val="Постоянная часть"/>
    <w:basedOn w:val="a7"/>
    <w:next w:val="a"/>
    <w:rsid w:val="00137DB0"/>
    <w:rPr>
      <w:rFonts w:ascii="Arial" w:hAnsi="Arial" w:cs="Arial"/>
      <w:sz w:val="22"/>
      <w:szCs w:val="22"/>
    </w:rPr>
  </w:style>
  <w:style w:type="paragraph" w:customStyle="1" w:styleId="aff0">
    <w:name w:val="Прижатый влево"/>
    <w:basedOn w:val="a"/>
    <w:next w:val="a"/>
    <w:uiPriority w:val="99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1">
    <w:name w:val="Продолжение ссылки"/>
    <w:basedOn w:val="a5"/>
    <w:rsid w:val="00137DB0"/>
    <w:rPr>
      <w:b/>
      <w:bCs/>
      <w:color w:val="008000"/>
    </w:rPr>
  </w:style>
  <w:style w:type="paragraph" w:customStyle="1" w:styleId="aff2">
    <w:name w:val="Словарная статья"/>
    <w:basedOn w:val="a"/>
    <w:next w:val="a"/>
    <w:rsid w:val="00137DB0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3">
    <w:name w:val="Сравнение редакций"/>
    <w:basedOn w:val="a4"/>
    <w:rsid w:val="00137DB0"/>
    <w:rPr>
      <w:b/>
      <w:bCs/>
      <w:color w:val="000080"/>
    </w:rPr>
  </w:style>
  <w:style w:type="character" w:customStyle="1" w:styleId="aff4">
    <w:name w:val="Сравнение редакций. Добавленный фрагмент"/>
    <w:rsid w:val="00137DB0"/>
    <w:rPr>
      <w:color w:val="0000FF"/>
    </w:rPr>
  </w:style>
  <w:style w:type="character" w:customStyle="1" w:styleId="aff5">
    <w:name w:val="Сравнение редакций. Удаленный фрагмент"/>
    <w:rsid w:val="00137DB0"/>
    <w:rPr>
      <w:strike/>
      <w:color w:val="808000"/>
    </w:rPr>
  </w:style>
  <w:style w:type="paragraph" w:customStyle="1" w:styleId="aff6">
    <w:name w:val="Текст (справка)"/>
    <w:basedOn w:val="a"/>
    <w:next w:val="a"/>
    <w:rsid w:val="00137DB0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7">
    <w:name w:val="Текст в таблице"/>
    <w:basedOn w:val="af9"/>
    <w:next w:val="a"/>
    <w:rsid w:val="00137DB0"/>
    <w:pPr>
      <w:ind w:firstLine="500"/>
    </w:pPr>
  </w:style>
  <w:style w:type="paragraph" w:customStyle="1" w:styleId="aff8">
    <w:name w:val="Технический комментарий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Утратил силу"/>
    <w:rsid w:val="00137DB0"/>
    <w:rPr>
      <w:b/>
      <w:bCs/>
      <w:strike/>
      <w:color w:val="808000"/>
    </w:rPr>
  </w:style>
  <w:style w:type="paragraph" w:customStyle="1" w:styleId="affa">
    <w:name w:val="Центрированный (таблица)"/>
    <w:basedOn w:val="af9"/>
    <w:next w:val="a"/>
    <w:rsid w:val="00137DB0"/>
    <w:pPr>
      <w:jc w:val="center"/>
    </w:pPr>
  </w:style>
  <w:style w:type="paragraph" w:customStyle="1" w:styleId="affb">
    <w:name w:val="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137DB0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Body Text"/>
    <w:basedOn w:val="a"/>
    <w:link w:val="affd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d">
    <w:name w:val="Основной текст Знак"/>
    <w:basedOn w:val="a0"/>
    <w:link w:val="affc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e">
    <w:name w:val="Знак Знак Знак Знак Знак Знак Знак Знак 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">
    <w:name w:val="Знак Знак Знак Знак Знак Знак"/>
    <w:basedOn w:val="a"/>
    <w:rsid w:val="00137DB0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137DB0"/>
    <w:pPr>
      <w:widowControl w:val="0"/>
      <w:snapToGrid w:val="0"/>
      <w:spacing w:after="0"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2">
    <w:name w:val="Знак Знак Знак Знак Знак Знак Знак Знак 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character" w:styleId="afff0">
    <w:name w:val="Hyperlink"/>
    <w:rsid w:val="00137DB0"/>
    <w:rPr>
      <w:color w:val="0000FF"/>
      <w:u w:val="single"/>
    </w:rPr>
  </w:style>
  <w:style w:type="character" w:styleId="afff1">
    <w:name w:val="FollowedHyperlink"/>
    <w:rsid w:val="00137DB0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2">
    <w:name w:val="Знак Знак Знак Знак Знак Знак Знак Знак Знак Знак"/>
    <w:basedOn w:val="a"/>
    <w:rsid w:val="00137DB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137DB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7D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3">
    <w:name w:val="Balloon Text"/>
    <w:basedOn w:val="a"/>
    <w:link w:val="afff4"/>
    <w:semiHidden/>
    <w:rsid w:val="00137DB0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4">
    <w:name w:val="Текст выноски Знак"/>
    <w:basedOn w:val="a0"/>
    <w:link w:val="afff3"/>
    <w:semiHidden/>
    <w:rsid w:val="00137D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37DB0"/>
  </w:style>
  <w:style w:type="paragraph" w:customStyle="1" w:styleId="ConsPlusNormal">
    <w:name w:val="ConsPlusNormal"/>
    <w:rsid w:val="00137D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137DB0"/>
    <w:rPr>
      <w:rFonts w:ascii="Times New Roman" w:hAnsi="Times New Roman"/>
      <w:sz w:val="18"/>
    </w:rPr>
  </w:style>
  <w:style w:type="paragraph" w:styleId="afff5">
    <w:name w:val="List Paragraph"/>
    <w:basedOn w:val="a"/>
    <w:uiPriority w:val="34"/>
    <w:qFormat/>
    <w:rsid w:val="00137DB0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styleId="afff6">
    <w:name w:val="header"/>
    <w:basedOn w:val="a"/>
    <w:link w:val="afff7"/>
    <w:uiPriority w:val="9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7">
    <w:name w:val="Верхний колонтитул Знак"/>
    <w:basedOn w:val="a0"/>
    <w:link w:val="afff6"/>
    <w:uiPriority w:val="99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er"/>
    <w:basedOn w:val="a"/>
    <w:link w:val="afff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9">
    <w:name w:val="Нижний колонтитул Знак"/>
    <w:basedOn w:val="a0"/>
    <w:link w:val="afff8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Title"/>
    <w:basedOn w:val="a"/>
    <w:next w:val="a"/>
    <w:link w:val="afffa"/>
    <w:uiPriority w:val="10"/>
    <w:qFormat/>
    <w:rsid w:val="00137D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a">
    <w:name w:val="Заголовок Знак"/>
    <w:basedOn w:val="a0"/>
    <w:link w:val="ad"/>
    <w:uiPriority w:val="10"/>
    <w:rsid w:val="00137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6">
    <w:name w:val="1"/>
    <w:basedOn w:val="a7"/>
    <w:next w:val="a"/>
    <w:rsid w:val="005B41CD"/>
    <w:rPr>
      <w:rFonts w:ascii="Arial" w:hAnsi="Arial" w:cs="Arial"/>
      <w:b/>
      <w:bCs/>
      <w:color w:val="C0C0C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gulation.admhmao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egulation.admhma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Головина Наталья Сергеевна</cp:lastModifiedBy>
  <cp:revision>2</cp:revision>
  <cp:lastPrinted>2024-06-27T09:56:00Z</cp:lastPrinted>
  <dcterms:created xsi:type="dcterms:W3CDTF">2025-02-11T08:52:00Z</dcterms:created>
  <dcterms:modified xsi:type="dcterms:W3CDTF">2025-02-11T08:52:00Z</dcterms:modified>
</cp:coreProperties>
</file>